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B1DC0E" w14:textId="75DD8953" w:rsidR="000D57A6" w:rsidRPr="00C10B9B" w:rsidRDefault="007B2AB0" w:rsidP="00C10B9B">
      <w:pPr>
        <w:spacing w:before="240" w:after="240"/>
        <w:jc w:val="both"/>
        <w:rPr>
          <w:rFonts w:ascii="Times New Roman" w:hAnsi="Times New Roman" w:cs="Times New Roman"/>
          <w:sz w:val="24"/>
          <w:szCs w:val="24"/>
          <w:highlight w:val="green"/>
        </w:rPr>
      </w:pPr>
      <w:r>
        <w:rPr>
          <w:noProof/>
          <w:lang w:val="pl-PL"/>
        </w:rPr>
        <w:drawing>
          <wp:anchor distT="0" distB="0" distL="114300" distR="114300" simplePos="0" relativeHeight="251659264" behindDoc="1" locked="0" layoutInCell="1" allowOverlap="1" wp14:anchorId="09D4F38E" wp14:editId="16ED0728">
            <wp:simplePos x="0" y="0"/>
            <wp:positionH relativeFrom="page">
              <wp:align>left</wp:align>
            </wp:positionH>
            <wp:positionV relativeFrom="paragraph">
              <wp:posOffset>-914400</wp:posOffset>
            </wp:positionV>
            <wp:extent cx="2082800" cy="1472565"/>
            <wp:effectExtent l="0" t="0" r="0" b="0"/>
            <wp:wrapNone/>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_logo konsultacji_gora.jpg"/>
                    <pic:cNvPicPr/>
                  </pic:nvPicPr>
                  <pic:blipFill>
                    <a:blip r:embed="rId8">
                      <a:extLst>
                        <a:ext uri="{28A0092B-C50C-407E-A947-70E740481C1C}">
                          <a14:useLocalDpi xmlns:a14="http://schemas.microsoft.com/office/drawing/2010/main" val="0"/>
                        </a:ext>
                      </a:extLst>
                    </a:blip>
                    <a:stretch>
                      <a:fillRect/>
                    </a:stretch>
                  </pic:blipFill>
                  <pic:spPr>
                    <a:xfrm>
                      <a:off x="0" y="0"/>
                      <a:ext cx="2082800" cy="1472565"/>
                    </a:xfrm>
                    <a:prstGeom prst="rect">
                      <a:avLst/>
                    </a:prstGeom>
                  </pic:spPr>
                </pic:pic>
              </a:graphicData>
            </a:graphic>
            <wp14:sizeRelH relativeFrom="page">
              <wp14:pctWidth>0</wp14:pctWidth>
            </wp14:sizeRelH>
            <wp14:sizeRelV relativeFrom="page">
              <wp14:pctHeight>0</wp14:pctHeight>
            </wp14:sizeRelV>
          </wp:anchor>
        </w:drawing>
      </w:r>
    </w:p>
    <w:p w14:paraId="74A625FA" w14:textId="0B4EC867" w:rsidR="002D4957" w:rsidRDefault="002D4957" w:rsidP="002D4957">
      <w:pPr>
        <w:jc w:val="center"/>
        <w:rPr>
          <w:sz w:val="32"/>
          <w:szCs w:val="32"/>
          <w:highlight w:val="white"/>
        </w:rPr>
      </w:pPr>
      <w:bookmarkStart w:id="0" w:name="_gm7zju80l1q2" w:colFirst="0" w:colLast="0"/>
      <w:bookmarkEnd w:id="0"/>
    </w:p>
    <w:p w14:paraId="538C2E9D" w14:textId="1EFDBF26" w:rsidR="002D4957" w:rsidRDefault="002D4957" w:rsidP="002D4957">
      <w:pPr>
        <w:jc w:val="center"/>
        <w:rPr>
          <w:sz w:val="32"/>
          <w:szCs w:val="32"/>
          <w:highlight w:val="white"/>
        </w:rPr>
      </w:pPr>
    </w:p>
    <w:p w14:paraId="6853FEFE" w14:textId="43E529AE" w:rsidR="000D57A6" w:rsidRDefault="004E1D0A" w:rsidP="002D4957">
      <w:pPr>
        <w:jc w:val="center"/>
        <w:rPr>
          <w:sz w:val="32"/>
          <w:szCs w:val="32"/>
          <w:highlight w:val="white"/>
        </w:rPr>
      </w:pPr>
      <w:r w:rsidRPr="002D4957">
        <w:rPr>
          <w:sz w:val="32"/>
          <w:szCs w:val="32"/>
          <w:highlight w:val="white"/>
        </w:rPr>
        <w:t>Raport z konsultacji społecznych</w:t>
      </w:r>
    </w:p>
    <w:p w14:paraId="497CE096" w14:textId="21A88F34" w:rsidR="002D4957" w:rsidRDefault="002D4957" w:rsidP="002D4957">
      <w:pPr>
        <w:jc w:val="center"/>
        <w:rPr>
          <w:sz w:val="32"/>
          <w:szCs w:val="32"/>
          <w:highlight w:val="white"/>
        </w:rPr>
      </w:pPr>
    </w:p>
    <w:p w14:paraId="39F850DF" w14:textId="41DC0DD0" w:rsidR="002D4957" w:rsidRDefault="002D4957" w:rsidP="002D4957">
      <w:pPr>
        <w:jc w:val="center"/>
        <w:rPr>
          <w:sz w:val="32"/>
          <w:szCs w:val="32"/>
          <w:highlight w:val="white"/>
        </w:rPr>
      </w:pPr>
    </w:p>
    <w:p w14:paraId="0628B97C" w14:textId="6D1FBE89" w:rsidR="002D4957" w:rsidRPr="002D4957" w:rsidRDefault="002D4957" w:rsidP="002D4957">
      <w:pPr>
        <w:jc w:val="center"/>
        <w:rPr>
          <w:sz w:val="32"/>
          <w:szCs w:val="32"/>
          <w:highlight w:val="white"/>
        </w:rPr>
      </w:pPr>
    </w:p>
    <w:p w14:paraId="796A446A" w14:textId="77777777" w:rsidR="000D57A6" w:rsidRPr="002D4957" w:rsidRDefault="004E1D0A" w:rsidP="002D4957">
      <w:pPr>
        <w:jc w:val="center"/>
        <w:rPr>
          <w:sz w:val="32"/>
          <w:szCs w:val="32"/>
          <w:highlight w:val="white"/>
        </w:rPr>
      </w:pPr>
      <w:bookmarkStart w:id="1" w:name="_rg78s5xemu32" w:colFirst="0" w:colLast="0"/>
      <w:bookmarkEnd w:id="1"/>
      <w:r w:rsidRPr="002D4957">
        <w:rPr>
          <w:sz w:val="32"/>
          <w:szCs w:val="32"/>
          <w:highlight w:val="white"/>
        </w:rPr>
        <w:t>Wizja współpracy jednostek samorządu terytorialnego w ramach Strategii Rozwoju Ponadlokalnego Lubelskiego Obszaru Metropolitalnego</w:t>
      </w:r>
    </w:p>
    <w:p w14:paraId="7CCF9728" w14:textId="77777777" w:rsidR="000D57A6" w:rsidRPr="00C10B9B" w:rsidRDefault="000D57A6" w:rsidP="00C10B9B">
      <w:pPr>
        <w:jc w:val="both"/>
        <w:rPr>
          <w:rFonts w:ascii="Times New Roman" w:hAnsi="Times New Roman" w:cs="Times New Roman"/>
          <w:sz w:val="24"/>
          <w:szCs w:val="24"/>
        </w:rPr>
      </w:pPr>
    </w:p>
    <w:p w14:paraId="42E6D517" w14:textId="77777777" w:rsidR="000D57A6" w:rsidRPr="00C10B9B" w:rsidRDefault="000D57A6" w:rsidP="00C10B9B">
      <w:pPr>
        <w:jc w:val="both"/>
        <w:rPr>
          <w:rFonts w:ascii="Times New Roman" w:hAnsi="Times New Roman" w:cs="Times New Roman"/>
          <w:sz w:val="24"/>
          <w:szCs w:val="24"/>
        </w:rPr>
      </w:pPr>
    </w:p>
    <w:p w14:paraId="2C899B10" w14:textId="77777777" w:rsidR="000D57A6" w:rsidRPr="00C10B9B" w:rsidRDefault="000D57A6" w:rsidP="00C10B9B">
      <w:pPr>
        <w:jc w:val="both"/>
        <w:rPr>
          <w:rFonts w:ascii="Times New Roman" w:hAnsi="Times New Roman" w:cs="Times New Roman"/>
          <w:sz w:val="24"/>
          <w:szCs w:val="24"/>
        </w:rPr>
      </w:pPr>
    </w:p>
    <w:p w14:paraId="360E8822" w14:textId="77777777" w:rsidR="000D57A6" w:rsidRPr="00C10B9B" w:rsidRDefault="000D57A6" w:rsidP="00C10B9B">
      <w:pPr>
        <w:jc w:val="both"/>
        <w:rPr>
          <w:rFonts w:ascii="Times New Roman" w:hAnsi="Times New Roman" w:cs="Times New Roman"/>
          <w:sz w:val="24"/>
          <w:szCs w:val="24"/>
        </w:rPr>
      </w:pPr>
    </w:p>
    <w:p w14:paraId="66895997" w14:textId="27297682" w:rsidR="000D57A6" w:rsidRPr="00C10B9B" w:rsidRDefault="000D57A6" w:rsidP="00C10B9B">
      <w:pPr>
        <w:jc w:val="both"/>
        <w:rPr>
          <w:rFonts w:ascii="Times New Roman" w:hAnsi="Times New Roman" w:cs="Times New Roman"/>
          <w:sz w:val="24"/>
          <w:szCs w:val="24"/>
        </w:rPr>
      </w:pPr>
    </w:p>
    <w:p w14:paraId="7CB418D6" w14:textId="2429D21D" w:rsidR="00607757" w:rsidRPr="00C10B9B" w:rsidRDefault="00607757" w:rsidP="00C10B9B">
      <w:pPr>
        <w:jc w:val="both"/>
        <w:rPr>
          <w:rFonts w:ascii="Times New Roman" w:hAnsi="Times New Roman" w:cs="Times New Roman"/>
          <w:sz w:val="24"/>
          <w:szCs w:val="24"/>
        </w:rPr>
      </w:pPr>
    </w:p>
    <w:p w14:paraId="736E6C7D" w14:textId="6E44DBF6" w:rsidR="00607757" w:rsidRPr="00C10B9B" w:rsidRDefault="00607757" w:rsidP="00C10B9B">
      <w:pPr>
        <w:jc w:val="both"/>
        <w:rPr>
          <w:rFonts w:ascii="Times New Roman" w:hAnsi="Times New Roman" w:cs="Times New Roman"/>
          <w:sz w:val="24"/>
          <w:szCs w:val="24"/>
        </w:rPr>
      </w:pPr>
    </w:p>
    <w:p w14:paraId="62B76394" w14:textId="3073FE4E" w:rsidR="00607757" w:rsidRPr="00C10B9B" w:rsidRDefault="00607757" w:rsidP="00C10B9B">
      <w:pPr>
        <w:jc w:val="both"/>
        <w:rPr>
          <w:rFonts w:ascii="Times New Roman" w:hAnsi="Times New Roman" w:cs="Times New Roman"/>
          <w:sz w:val="24"/>
          <w:szCs w:val="24"/>
        </w:rPr>
      </w:pPr>
    </w:p>
    <w:p w14:paraId="6CEFD27F" w14:textId="476B3C03" w:rsidR="00607757" w:rsidRPr="00C10B9B" w:rsidRDefault="00607757" w:rsidP="00C10B9B">
      <w:pPr>
        <w:jc w:val="both"/>
        <w:rPr>
          <w:rFonts w:ascii="Times New Roman" w:hAnsi="Times New Roman" w:cs="Times New Roman"/>
          <w:sz w:val="24"/>
          <w:szCs w:val="24"/>
        </w:rPr>
      </w:pPr>
    </w:p>
    <w:p w14:paraId="77EA0BE3" w14:textId="7E2E2261" w:rsidR="00607757" w:rsidRPr="00C10B9B" w:rsidRDefault="00607757" w:rsidP="00C10B9B">
      <w:pPr>
        <w:jc w:val="both"/>
        <w:rPr>
          <w:rFonts w:ascii="Times New Roman" w:hAnsi="Times New Roman" w:cs="Times New Roman"/>
          <w:sz w:val="24"/>
          <w:szCs w:val="24"/>
        </w:rPr>
      </w:pPr>
    </w:p>
    <w:p w14:paraId="4AE9F127" w14:textId="0BD54036" w:rsidR="00607757" w:rsidRPr="00C10B9B" w:rsidRDefault="00607757" w:rsidP="00C10B9B">
      <w:pPr>
        <w:jc w:val="both"/>
        <w:rPr>
          <w:rFonts w:ascii="Times New Roman" w:hAnsi="Times New Roman" w:cs="Times New Roman"/>
          <w:sz w:val="24"/>
          <w:szCs w:val="24"/>
        </w:rPr>
      </w:pPr>
    </w:p>
    <w:p w14:paraId="0F0CFF55" w14:textId="00AC1DB3" w:rsidR="00607757" w:rsidRPr="00C10B9B" w:rsidRDefault="00607757" w:rsidP="00C10B9B">
      <w:pPr>
        <w:jc w:val="both"/>
        <w:rPr>
          <w:rFonts w:ascii="Times New Roman" w:hAnsi="Times New Roman" w:cs="Times New Roman"/>
          <w:sz w:val="24"/>
          <w:szCs w:val="24"/>
        </w:rPr>
      </w:pPr>
    </w:p>
    <w:p w14:paraId="65FC09E2" w14:textId="1114033D" w:rsidR="00607757" w:rsidRPr="00C10B9B" w:rsidRDefault="00607757" w:rsidP="00C10B9B">
      <w:pPr>
        <w:jc w:val="both"/>
        <w:rPr>
          <w:rFonts w:ascii="Times New Roman" w:hAnsi="Times New Roman" w:cs="Times New Roman"/>
          <w:sz w:val="24"/>
          <w:szCs w:val="24"/>
        </w:rPr>
      </w:pPr>
    </w:p>
    <w:p w14:paraId="0D64A4B8" w14:textId="690FEDF3" w:rsidR="00607757" w:rsidRPr="00C10B9B" w:rsidRDefault="00607757" w:rsidP="00C10B9B">
      <w:pPr>
        <w:jc w:val="both"/>
        <w:rPr>
          <w:rFonts w:ascii="Times New Roman" w:hAnsi="Times New Roman" w:cs="Times New Roman"/>
          <w:sz w:val="24"/>
          <w:szCs w:val="24"/>
        </w:rPr>
      </w:pPr>
    </w:p>
    <w:p w14:paraId="23286B94" w14:textId="0F9C628E" w:rsidR="00607757" w:rsidRDefault="00607757" w:rsidP="00C10B9B">
      <w:pPr>
        <w:jc w:val="both"/>
        <w:rPr>
          <w:rFonts w:ascii="Times New Roman" w:hAnsi="Times New Roman" w:cs="Times New Roman"/>
          <w:sz w:val="24"/>
          <w:szCs w:val="24"/>
        </w:rPr>
      </w:pPr>
    </w:p>
    <w:p w14:paraId="7D7D949C" w14:textId="55BB1942" w:rsidR="00F14638" w:rsidRDefault="00F14638" w:rsidP="00C10B9B">
      <w:pPr>
        <w:jc w:val="both"/>
        <w:rPr>
          <w:rFonts w:ascii="Times New Roman" w:hAnsi="Times New Roman" w:cs="Times New Roman"/>
          <w:sz w:val="24"/>
          <w:szCs w:val="24"/>
        </w:rPr>
      </w:pPr>
    </w:p>
    <w:p w14:paraId="05C4EB19" w14:textId="6E7BC3B2" w:rsidR="00F14638" w:rsidRDefault="00F14638" w:rsidP="00C10B9B">
      <w:pPr>
        <w:jc w:val="both"/>
        <w:rPr>
          <w:rFonts w:ascii="Times New Roman" w:hAnsi="Times New Roman" w:cs="Times New Roman"/>
          <w:sz w:val="24"/>
          <w:szCs w:val="24"/>
        </w:rPr>
      </w:pPr>
    </w:p>
    <w:p w14:paraId="1D0F648C" w14:textId="72912373" w:rsidR="00F14638" w:rsidRDefault="00F14638" w:rsidP="00C10B9B">
      <w:pPr>
        <w:jc w:val="both"/>
        <w:rPr>
          <w:rFonts w:ascii="Times New Roman" w:hAnsi="Times New Roman" w:cs="Times New Roman"/>
          <w:sz w:val="24"/>
          <w:szCs w:val="24"/>
        </w:rPr>
      </w:pPr>
    </w:p>
    <w:p w14:paraId="4509F5C1" w14:textId="2A25B412" w:rsidR="00F14638" w:rsidRDefault="00F14638" w:rsidP="00C10B9B">
      <w:pPr>
        <w:jc w:val="both"/>
        <w:rPr>
          <w:rFonts w:ascii="Times New Roman" w:hAnsi="Times New Roman" w:cs="Times New Roman"/>
          <w:sz w:val="24"/>
          <w:szCs w:val="24"/>
        </w:rPr>
      </w:pPr>
    </w:p>
    <w:p w14:paraId="0379F0E8" w14:textId="77777777" w:rsidR="00F14638" w:rsidRPr="00C10B9B" w:rsidRDefault="00F14638" w:rsidP="00C10B9B">
      <w:pPr>
        <w:jc w:val="both"/>
        <w:rPr>
          <w:rFonts w:ascii="Times New Roman" w:hAnsi="Times New Roman" w:cs="Times New Roman"/>
          <w:sz w:val="24"/>
          <w:szCs w:val="24"/>
        </w:rPr>
      </w:pPr>
    </w:p>
    <w:p w14:paraId="1CBFDCC5" w14:textId="078524F9" w:rsidR="00607757" w:rsidRPr="00C10B9B" w:rsidRDefault="00607757" w:rsidP="00C10B9B">
      <w:pPr>
        <w:jc w:val="both"/>
        <w:rPr>
          <w:rFonts w:ascii="Times New Roman" w:hAnsi="Times New Roman" w:cs="Times New Roman"/>
          <w:sz w:val="24"/>
          <w:szCs w:val="24"/>
        </w:rPr>
      </w:pPr>
    </w:p>
    <w:p w14:paraId="19E808CD" w14:textId="77777777" w:rsidR="00607757" w:rsidRPr="00C10B9B" w:rsidRDefault="00607757" w:rsidP="00C10B9B">
      <w:pPr>
        <w:jc w:val="both"/>
        <w:rPr>
          <w:rFonts w:ascii="Times New Roman" w:hAnsi="Times New Roman" w:cs="Times New Roman"/>
          <w:sz w:val="24"/>
          <w:szCs w:val="24"/>
        </w:rPr>
      </w:pPr>
    </w:p>
    <w:p w14:paraId="63EC4198" w14:textId="1A47B4CB" w:rsidR="00F14638" w:rsidRDefault="00F14638" w:rsidP="00C10B9B">
      <w:pPr>
        <w:jc w:val="center"/>
        <w:rPr>
          <w:rFonts w:ascii="Times New Roman" w:hAnsi="Times New Roman" w:cs="Times New Roman"/>
          <w:sz w:val="24"/>
          <w:szCs w:val="24"/>
        </w:rPr>
      </w:pPr>
    </w:p>
    <w:p w14:paraId="24C7F488" w14:textId="75F0A48F" w:rsidR="00F14638" w:rsidRDefault="00F14638" w:rsidP="00C10B9B">
      <w:pPr>
        <w:jc w:val="center"/>
        <w:rPr>
          <w:rFonts w:ascii="Times New Roman" w:hAnsi="Times New Roman" w:cs="Times New Roman"/>
          <w:sz w:val="24"/>
          <w:szCs w:val="24"/>
        </w:rPr>
      </w:pPr>
    </w:p>
    <w:p w14:paraId="3B6FF4AB" w14:textId="4391B2F3" w:rsidR="00F14638" w:rsidRDefault="00546729" w:rsidP="00C10B9B">
      <w:pPr>
        <w:jc w:val="center"/>
        <w:rPr>
          <w:rFonts w:ascii="Times New Roman" w:hAnsi="Times New Roman" w:cs="Times New Roman"/>
          <w:sz w:val="24"/>
          <w:szCs w:val="24"/>
        </w:rPr>
      </w:pPr>
      <w:r>
        <w:rPr>
          <w:noProof/>
          <w:lang w:val="pl-PL"/>
        </w:rPr>
        <w:drawing>
          <wp:anchor distT="0" distB="0" distL="114300" distR="114300" simplePos="0" relativeHeight="251661312" behindDoc="1" locked="0" layoutInCell="1" allowOverlap="1" wp14:anchorId="7A8D0BAD" wp14:editId="69050F05">
            <wp:simplePos x="0" y="0"/>
            <wp:positionH relativeFrom="page">
              <wp:align>left</wp:align>
            </wp:positionH>
            <wp:positionV relativeFrom="paragraph">
              <wp:posOffset>180899</wp:posOffset>
            </wp:positionV>
            <wp:extent cx="7550150" cy="1824432"/>
            <wp:effectExtent l="0" t="0" r="0" b="4445"/>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_logo konsultacji_dol.jpg"/>
                    <pic:cNvPicPr/>
                  </pic:nvPicPr>
                  <pic:blipFill>
                    <a:blip r:embed="rId9">
                      <a:extLst>
                        <a:ext uri="{28A0092B-C50C-407E-A947-70E740481C1C}">
                          <a14:useLocalDpi xmlns:a14="http://schemas.microsoft.com/office/drawing/2010/main" val="0"/>
                        </a:ext>
                      </a:extLst>
                    </a:blip>
                    <a:stretch>
                      <a:fillRect/>
                    </a:stretch>
                  </pic:blipFill>
                  <pic:spPr>
                    <a:xfrm>
                      <a:off x="0" y="0"/>
                      <a:ext cx="7550150" cy="1824432"/>
                    </a:xfrm>
                    <a:prstGeom prst="rect">
                      <a:avLst/>
                    </a:prstGeom>
                  </pic:spPr>
                </pic:pic>
              </a:graphicData>
            </a:graphic>
            <wp14:sizeRelH relativeFrom="page">
              <wp14:pctWidth>0</wp14:pctWidth>
            </wp14:sizeRelH>
            <wp14:sizeRelV relativeFrom="page">
              <wp14:pctHeight>0</wp14:pctHeight>
            </wp14:sizeRelV>
          </wp:anchor>
        </w:drawing>
      </w:r>
    </w:p>
    <w:p w14:paraId="0C51965C" w14:textId="6B735BB2" w:rsidR="00F14638" w:rsidRDefault="00F14638" w:rsidP="00C10B9B">
      <w:pPr>
        <w:jc w:val="center"/>
        <w:rPr>
          <w:rFonts w:ascii="Times New Roman" w:hAnsi="Times New Roman" w:cs="Times New Roman"/>
          <w:sz w:val="24"/>
          <w:szCs w:val="24"/>
        </w:rPr>
      </w:pPr>
    </w:p>
    <w:p w14:paraId="376A140B" w14:textId="77C52721" w:rsidR="00F14638" w:rsidRDefault="00F14638" w:rsidP="00C10B9B">
      <w:pPr>
        <w:jc w:val="center"/>
        <w:rPr>
          <w:rFonts w:ascii="Times New Roman" w:hAnsi="Times New Roman" w:cs="Times New Roman"/>
          <w:sz w:val="24"/>
          <w:szCs w:val="24"/>
        </w:rPr>
      </w:pPr>
    </w:p>
    <w:p w14:paraId="23DC591E" w14:textId="7B76C97C" w:rsidR="000D57A6" w:rsidRDefault="004E1D0A" w:rsidP="00F14638">
      <w:pPr>
        <w:jc w:val="center"/>
        <w:rPr>
          <w:rFonts w:ascii="Times New Roman" w:hAnsi="Times New Roman" w:cs="Times New Roman"/>
          <w:sz w:val="24"/>
          <w:szCs w:val="24"/>
        </w:rPr>
      </w:pPr>
      <w:r w:rsidRPr="00C10B9B">
        <w:rPr>
          <w:rFonts w:ascii="Times New Roman" w:hAnsi="Times New Roman" w:cs="Times New Roman"/>
          <w:sz w:val="24"/>
          <w:szCs w:val="24"/>
        </w:rPr>
        <w:t>Maj, 202</w:t>
      </w:r>
      <w:r w:rsidR="001117D8">
        <w:rPr>
          <w:rFonts w:ascii="Times New Roman" w:hAnsi="Times New Roman" w:cs="Times New Roman"/>
          <w:sz w:val="24"/>
          <w:szCs w:val="24"/>
        </w:rPr>
        <w:t>1</w:t>
      </w:r>
      <w:bookmarkStart w:id="2" w:name="_GoBack"/>
      <w:bookmarkEnd w:id="2"/>
      <w:r w:rsidRPr="00C10B9B">
        <w:rPr>
          <w:rFonts w:ascii="Times New Roman" w:hAnsi="Times New Roman" w:cs="Times New Roman"/>
          <w:sz w:val="24"/>
          <w:szCs w:val="24"/>
        </w:rPr>
        <w:t xml:space="preserve"> rok</w:t>
      </w:r>
      <w:bookmarkStart w:id="3" w:name="_d87i81shkdp8" w:colFirst="0" w:colLast="0"/>
      <w:bookmarkStart w:id="4" w:name="_6zgisppkcwbe" w:colFirst="0" w:colLast="0"/>
      <w:bookmarkEnd w:id="3"/>
      <w:bookmarkEnd w:id="4"/>
    </w:p>
    <w:p w14:paraId="4D271FD9" w14:textId="01861081" w:rsidR="007B2AB0" w:rsidRPr="00F14638" w:rsidRDefault="007B2AB0" w:rsidP="00F14638">
      <w:pPr>
        <w:jc w:val="center"/>
        <w:rPr>
          <w:rFonts w:ascii="Times New Roman" w:hAnsi="Times New Roman" w:cs="Times New Roman"/>
          <w:sz w:val="24"/>
          <w:szCs w:val="24"/>
        </w:rPr>
      </w:pPr>
    </w:p>
    <w:p w14:paraId="097C3C9E" w14:textId="77777777" w:rsidR="00607757" w:rsidRPr="00C10B9B" w:rsidRDefault="00607757" w:rsidP="00C10B9B">
      <w:pPr>
        <w:jc w:val="both"/>
        <w:rPr>
          <w:rFonts w:ascii="Times New Roman" w:hAnsi="Times New Roman" w:cs="Times New Roman"/>
          <w:b/>
          <w:sz w:val="24"/>
          <w:szCs w:val="24"/>
          <w:highlight w:val="white"/>
        </w:rPr>
      </w:pPr>
      <w:bookmarkStart w:id="5" w:name="_quiidszm4l" w:colFirst="0" w:colLast="0"/>
      <w:bookmarkEnd w:id="5"/>
      <w:r w:rsidRPr="00C10B9B">
        <w:rPr>
          <w:rFonts w:ascii="Times New Roman" w:hAnsi="Times New Roman" w:cs="Times New Roman"/>
          <w:b/>
          <w:sz w:val="24"/>
          <w:szCs w:val="24"/>
          <w:highlight w:val="white"/>
        </w:rPr>
        <w:lastRenderedPageBreak/>
        <w:br w:type="page"/>
      </w:r>
    </w:p>
    <w:sdt>
      <w:sdtPr>
        <w:rPr>
          <w:rFonts w:ascii="Arial" w:eastAsia="Arial" w:hAnsi="Arial" w:cs="Arial"/>
          <w:color w:val="auto"/>
          <w:sz w:val="22"/>
          <w:szCs w:val="22"/>
          <w:lang w:val="pl"/>
        </w:rPr>
        <w:id w:val="1018352432"/>
        <w:docPartObj>
          <w:docPartGallery w:val="Table of Contents"/>
          <w:docPartUnique/>
        </w:docPartObj>
      </w:sdtPr>
      <w:sdtEndPr>
        <w:rPr>
          <w:b/>
          <w:bCs/>
        </w:rPr>
      </w:sdtEndPr>
      <w:sdtContent>
        <w:p w14:paraId="708BA854" w14:textId="0E8BA584" w:rsidR="002D4957" w:rsidRDefault="002D4957">
          <w:pPr>
            <w:pStyle w:val="Nagwekspisutreci"/>
          </w:pPr>
          <w:r>
            <w:t>Spis treści</w:t>
          </w:r>
        </w:p>
        <w:p w14:paraId="7F58EF90" w14:textId="75BD9F24" w:rsidR="00546729" w:rsidRPr="00546729" w:rsidRDefault="002D4957">
          <w:pPr>
            <w:pStyle w:val="Spistreci1"/>
            <w:tabs>
              <w:tab w:val="right" w:leader="dot" w:pos="9019"/>
            </w:tabs>
            <w:rPr>
              <w:rFonts w:asciiTheme="minorHAnsi" w:eastAsiaTheme="minorEastAsia" w:hAnsiTheme="minorHAnsi" w:cstheme="minorBidi"/>
              <w:noProof/>
              <w:sz w:val="20"/>
              <w:lang w:val="pl-PL"/>
            </w:rPr>
          </w:pPr>
          <w:r w:rsidRPr="00546729">
            <w:rPr>
              <w:sz w:val="18"/>
            </w:rPr>
            <w:fldChar w:fldCharType="begin"/>
          </w:r>
          <w:r w:rsidRPr="00546729">
            <w:rPr>
              <w:sz w:val="18"/>
            </w:rPr>
            <w:instrText xml:space="preserve"> TOC \o "1-3" \h \z \u </w:instrText>
          </w:r>
          <w:r w:rsidRPr="00546729">
            <w:rPr>
              <w:sz w:val="18"/>
            </w:rPr>
            <w:fldChar w:fldCharType="separate"/>
          </w:r>
          <w:hyperlink w:anchor="_Toc73014990" w:history="1">
            <w:r w:rsidR="00546729" w:rsidRPr="00546729">
              <w:rPr>
                <w:rStyle w:val="Hipercze"/>
                <w:noProof/>
                <w:sz w:val="20"/>
                <w:highlight w:val="white"/>
              </w:rPr>
              <w:t>Wstęp</w:t>
            </w:r>
            <w:r w:rsidR="00546729" w:rsidRPr="00546729">
              <w:rPr>
                <w:noProof/>
                <w:webHidden/>
                <w:sz w:val="20"/>
              </w:rPr>
              <w:tab/>
            </w:r>
            <w:r w:rsidR="00546729" w:rsidRPr="00546729">
              <w:rPr>
                <w:noProof/>
                <w:webHidden/>
                <w:sz w:val="20"/>
              </w:rPr>
              <w:fldChar w:fldCharType="begin"/>
            </w:r>
            <w:r w:rsidR="00546729" w:rsidRPr="00546729">
              <w:rPr>
                <w:noProof/>
                <w:webHidden/>
                <w:sz w:val="20"/>
              </w:rPr>
              <w:instrText xml:space="preserve"> PAGEREF _Toc73014990 \h </w:instrText>
            </w:r>
            <w:r w:rsidR="00546729" w:rsidRPr="00546729">
              <w:rPr>
                <w:noProof/>
                <w:webHidden/>
                <w:sz w:val="20"/>
              </w:rPr>
            </w:r>
            <w:r w:rsidR="00546729" w:rsidRPr="00546729">
              <w:rPr>
                <w:noProof/>
                <w:webHidden/>
                <w:sz w:val="20"/>
              </w:rPr>
              <w:fldChar w:fldCharType="separate"/>
            </w:r>
            <w:r w:rsidR="00994FC5">
              <w:rPr>
                <w:noProof/>
                <w:webHidden/>
                <w:sz w:val="20"/>
              </w:rPr>
              <w:t>5</w:t>
            </w:r>
            <w:r w:rsidR="00546729" w:rsidRPr="00546729">
              <w:rPr>
                <w:noProof/>
                <w:webHidden/>
                <w:sz w:val="20"/>
              </w:rPr>
              <w:fldChar w:fldCharType="end"/>
            </w:r>
          </w:hyperlink>
        </w:p>
        <w:p w14:paraId="11EB6E56" w14:textId="761DCBED" w:rsidR="00546729" w:rsidRPr="00546729" w:rsidRDefault="00F03530">
          <w:pPr>
            <w:pStyle w:val="Spistreci1"/>
            <w:tabs>
              <w:tab w:val="right" w:leader="dot" w:pos="9019"/>
            </w:tabs>
            <w:rPr>
              <w:rFonts w:asciiTheme="minorHAnsi" w:eastAsiaTheme="minorEastAsia" w:hAnsiTheme="minorHAnsi" w:cstheme="minorBidi"/>
              <w:noProof/>
              <w:sz w:val="20"/>
              <w:lang w:val="pl-PL"/>
            </w:rPr>
          </w:pPr>
          <w:hyperlink w:anchor="_Toc73014991" w:history="1">
            <w:r w:rsidR="00546729" w:rsidRPr="00546729">
              <w:rPr>
                <w:rStyle w:val="Hipercze"/>
                <w:noProof/>
                <w:sz w:val="20"/>
              </w:rPr>
              <w:t>Opis osób uczestniczących w konsultacjach</w:t>
            </w:r>
            <w:r w:rsidR="00546729" w:rsidRPr="00546729">
              <w:rPr>
                <w:noProof/>
                <w:webHidden/>
                <w:sz w:val="20"/>
              </w:rPr>
              <w:tab/>
            </w:r>
            <w:r w:rsidR="00546729" w:rsidRPr="00546729">
              <w:rPr>
                <w:noProof/>
                <w:webHidden/>
                <w:sz w:val="20"/>
              </w:rPr>
              <w:fldChar w:fldCharType="begin"/>
            </w:r>
            <w:r w:rsidR="00546729" w:rsidRPr="00546729">
              <w:rPr>
                <w:noProof/>
                <w:webHidden/>
                <w:sz w:val="20"/>
              </w:rPr>
              <w:instrText xml:space="preserve"> PAGEREF _Toc73014991 \h </w:instrText>
            </w:r>
            <w:r w:rsidR="00546729" w:rsidRPr="00546729">
              <w:rPr>
                <w:noProof/>
                <w:webHidden/>
                <w:sz w:val="20"/>
              </w:rPr>
            </w:r>
            <w:r w:rsidR="00546729" w:rsidRPr="00546729">
              <w:rPr>
                <w:noProof/>
                <w:webHidden/>
                <w:sz w:val="20"/>
              </w:rPr>
              <w:fldChar w:fldCharType="separate"/>
            </w:r>
            <w:r w:rsidR="00994FC5">
              <w:rPr>
                <w:noProof/>
                <w:webHidden/>
                <w:sz w:val="20"/>
              </w:rPr>
              <w:t>5</w:t>
            </w:r>
            <w:r w:rsidR="00546729" w:rsidRPr="00546729">
              <w:rPr>
                <w:noProof/>
                <w:webHidden/>
                <w:sz w:val="20"/>
              </w:rPr>
              <w:fldChar w:fldCharType="end"/>
            </w:r>
          </w:hyperlink>
        </w:p>
        <w:p w14:paraId="0FF49902" w14:textId="4AAE323E" w:rsidR="00546729" w:rsidRPr="00546729" w:rsidRDefault="00F03530">
          <w:pPr>
            <w:pStyle w:val="Spistreci1"/>
            <w:tabs>
              <w:tab w:val="right" w:leader="dot" w:pos="9019"/>
            </w:tabs>
            <w:rPr>
              <w:rFonts w:asciiTheme="minorHAnsi" w:eastAsiaTheme="minorEastAsia" w:hAnsiTheme="minorHAnsi" w:cstheme="minorBidi"/>
              <w:noProof/>
              <w:sz w:val="20"/>
              <w:lang w:val="pl-PL"/>
            </w:rPr>
          </w:pPr>
          <w:hyperlink w:anchor="_Toc73014992" w:history="1">
            <w:r w:rsidR="00546729" w:rsidRPr="00546729">
              <w:rPr>
                <w:rStyle w:val="Hipercze"/>
                <w:noProof/>
                <w:sz w:val="20"/>
              </w:rPr>
              <w:t>Współpraca w perspektywie uczestników i uczestniczek konsultacji</w:t>
            </w:r>
            <w:r w:rsidR="00546729" w:rsidRPr="00546729">
              <w:rPr>
                <w:noProof/>
                <w:webHidden/>
                <w:sz w:val="20"/>
              </w:rPr>
              <w:tab/>
            </w:r>
            <w:r w:rsidR="00546729" w:rsidRPr="00546729">
              <w:rPr>
                <w:noProof/>
                <w:webHidden/>
                <w:sz w:val="20"/>
              </w:rPr>
              <w:fldChar w:fldCharType="begin"/>
            </w:r>
            <w:r w:rsidR="00546729" w:rsidRPr="00546729">
              <w:rPr>
                <w:noProof/>
                <w:webHidden/>
                <w:sz w:val="20"/>
              </w:rPr>
              <w:instrText xml:space="preserve"> PAGEREF _Toc73014992 \h </w:instrText>
            </w:r>
            <w:r w:rsidR="00546729" w:rsidRPr="00546729">
              <w:rPr>
                <w:noProof/>
                <w:webHidden/>
                <w:sz w:val="20"/>
              </w:rPr>
            </w:r>
            <w:r w:rsidR="00546729" w:rsidRPr="00546729">
              <w:rPr>
                <w:noProof/>
                <w:webHidden/>
                <w:sz w:val="20"/>
              </w:rPr>
              <w:fldChar w:fldCharType="separate"/>
            </w:r>
            <w:r w:rsidR="00994FC5">
              <w:rPr>
                <w:noProof/>
                <w:webHidden/>
                <w:sz w:val="20"/>
              </w:rPr>
              <w:t>8</w:t>
            </w:r>
            <w:r w:rsidR="00546729" w:rsidRPr="00546729">
              <w:rPr>
                <w:noProof/>
                <w:webHidden/>
                <w:sz w:val="20"/>
              </w:rPr>
              <w:fldChar w:fldCharType="end"/>
            </w:r>
          </w:hyperlink>
        </w:p>
        <w:p w14:paraId="359EAB4F" w14:textId="31C98889" w:rsidR="00546729" w:rsidRPr="00546729" w:rsidRDefault="00F03530">
          <w:pPr>
            <w:pStyle w:val="Spistreci2"/>
            <w:tabs>
              <w:tab w:val="right" w:leader="dot" w:pos="9019"/>
            </w:tabs>
            <w:rPr>
              <w:rFonts w:asciiTheme="minorHAnsi" w:eastAsiaTheme="minorEastAsia" w:hAnsiTheme="minorHAnsi" w:cstheme="minorBidi"/>
              <w:noProof/>
              <w:sz w:val="20"/>
              <w:lang w:val="pl-PL"/>
            </w:rPr>
          </w:pPr>
          <w:hyperlink w:anchor="_Toc73014993" w:history="1">
            <w:r w:rsidR="00546729" w:rsidRPr="00546729">
              <w:rPr>
                <w:rStyle w:val="Hipercze"/>
                <w:noProof/>
                <w:sz w:val="20"/>
              </w:rPr>
              <w:t>Opinie dotyczące współpracy między gminami/powiatami</w:t>
            </w:r>
            <w:r w:rsidR="00546729" w:rsidRPr="00546729">
              <w:rPr>
                <w:noProof/>
                <w:webHidden/>
                <w:sz w:val="20"/>
              </w:rPr>
              <w:tab/>
            </w:r>
            <w:r w:rsidR="00546729" w:rsidRPr="00546729">
              <w:rPr>
                <w:noProof/>
                <w:webHidden/>
                <w:sz w:val="20"/>
              </w:rPr>
              <w:fldChar w:fldCharType="begin"/>
            </w:r>
            <w:r w:rsidR="00546729" w:rsidRPr="00546729">
              <w:rPr>
                <w:noProof/>
                <w:webHidden/>
                <w:sz w:val="20"/>
              </w:rPr>
              <w:instrText xml:space="preserve"> PAGEREF _Toc73014993 \h </w:instrText>
            </w:r>
            <w:r w:rsidR="00546729" w:rsidRPr="00546729">
              <w:rPr>
                <w:noProof/>
                <w:webHidden/>
                <w:sz w:val="20"/>
              </w:rPr>
            </w:r>
            <w:r w:rsidR="00546729" w:rsidRPr="00546729">
              <w:rPr>
                <w:noProof/>
                <w:webHidden/>
                <w:sz w:val="20"/>
              </w:rPr>
              <w:fldChar w:fldCharType="separate"/>
            </w:r>
            <w:r w:rsidR="00994FC5">
              <w:rPr>
                <w:noProof/>
                <w:webHidden/>
                <w:sz w:val="20"/>
              </w:rPr>
              <w:t>8</w:t>
            </w:r>
            <w:r w:rsidR="00546729" w:rsidRPr="00546729">
              <w:rPr>
                <w:noProof/>
                <w:webHidden/>
                <w:sz w:val="20"/>
              </w:rPr>
              <w:fldChar w:fldCharType="end"/>
            </w:r>
          </w:hyperlink>
        </w:p>
        <w:p w14:paraId="231EB76A" w14:textId="176AE182" w:rsidR="00546729" w:rsidRPr="00546729" w:rsidRDefault="00F03530">
          <w:pPr>
            <w:pStyle w:val="Spistreci2"/>
            <w:tabs>
              <w:tab w:val="right" w:leader="dot" w:pos="9019"/>
            </w:tabs>
            <w:rPr>
              <w:rFonts w:asciiTheme="minorHAnsi" w:eastAsiaTheme="minorEastAsia" w:hAnsiTheme="minorHAnsi" w:cstheme="minorBidi"/>
              <w:noProof/>
              <w:sz w:val="20"/>
              <w:lang w:val="pl-PL"/>
            </w:rPr>
          </w:pPr>
          <w:hyperlink w:anchor="_Toc73014994" w:history="1">
            <w:r w:rsidR="00546729" w:rsidRPr="00546729">
              <w:rPr>
                <w:rStyle w:val="Hipercze"/>
                <w:noProof/>
                <w:sz w:val="20"/>
              </w:rPr>
              <w:t>Wskazane przykłady współpracy między gminami/powiatami</w:t>
            </w:r>
            <w:r w:rsidR="00546729" w:rsidRPr="00546729">
              <w:rPr>
                <w:noProof/>
                <w:webHidden/>
                <w:sz w:val="20"/>
              </w:rPr>
              <w:tab/>
            </w:r>
            <w:r w:rsidR="00546729" w:rsidRPr="00546729">
              <w:rPr>
                <w:noProof/>
                <w:webHidden/>
                <w:sz w:val="20"/>
              </w:rPr>
              <w:fldChar w:fldCharType="begin"/>
            </w:r>
            <w:r w:rsidR="00546729" w:rsidRPr="00546729">
              <w:rPr>
                <w:noProof/>
                <w:webHidden/>
                <w:sz w:val="20"/>
              </w:rPr>
              <w:instrText xml:space="preserve"> PAGEREF _Toc73014994 \h </w:instrText>
            </w:r>
            <w:r w:rsidR="00546729" w:rsidRPr="00546729">
              <w:rPr>
                <w:noProof/>
                <w:webHidden/>
                <w:sz w:val="20"/>
              </w:rPr>
            </w:r>
            <w:r w:rsidR="00546729" w:rsidRPr="00546729">
              <w:rPr>
                <w:noProof/>
                <w:webHidden/>
                <w:sz w:val="20"/>
              </w:rPr>
              <w:fldChar w:fldCharType="separate"/>
            </w:r>
            <w:r w:rsidR="00994FC5">
              <w:rPr>
                <w:noProof/>
                <w:webHidden/>
                <w:sz w:val="20"/>
              </w:rPr>
              <w:t>11</w:t>
            </w:r>
            <w:r w:rsidR="00546729" w:rsidRPr="00546729">
              <w:rPr>
                <w:noProof/>
                <w:webHidden/>
                <w:sz w:val="20"/>
              </w:rPr>
              <w:fldChar w:fldCharType="end"/>
            </w:r>
          </w:hyperlink>
        </w:p>
        <w:p w14:paraId="6C6F1C72" w14:textId="2A480E06" w:rsidR="00546729" w:rsidRPr="00546729" w:rsidRDefault="00F03530">
          <w:pPr>
            <w:pStyle w:val="Spistreci2"/>
            <w:tabs>
              <w:tab w:val="right" w:leader="dot" w:pos="9019"/>
            </w:tabs>
            <w:rPr>
              <w:rFonts w:asciiTheme="minorHAnsi" w:eastAsiaTheme="minorEastAsia" w:hAnsiTheme="minorHAnsi" w:cstheme="minorBidi"/>
              <w:noProof/>
              <w:sz w:val="20"/>
              <w:lang w:val="pl-PL"/>
            </w:rPr>
          </w:pPr>
          <w:hyperlink w:anchor="_Toc73014995" w:history="1">
            <w:r w:rsidR="00546729" w:rsidRPr="00546729">
              <w:rPr>
                <w:rStyle w:val="Hipercze"/>
                <w:noProof/>
                <w:sz w:val="20"/>
              </w:rPr>
              <w:t>Ocena potrzeby współpracy gmin i powiatów w ramach Lubelskiego Obszaru Metropolitalnego na rzecz poprawy warunków/sytuacji w każdym z niżej wskazanych obszarów</w:t>
            </w:r>
            <w:r w:rsidR="00546729" w:rsidRPr="00546729">
              <w:rPr>
                <w:noProof/>
                <w:webHidden/>
                <w:sz w:val="20"/>
              </w:rPr>
              <w:tab/>
            </w:r>
            <w:r w:rsidR="00546729" w:rsidRPr="00546729">
              <w:rPr>
                <w:noProof/>
                <w:webHidden/>
                <w:sz w:val="20"/>
              </w:rPr>
              <w:fldChar w:fldCharType="begin"/>
            </w:r>
            <w:r w:rsidR="00546729" w:rsidRPr="00546729">
              <w:rPr>
                <w:noProof/>
                <w:webHidden/>
                <w:sz w:val="20"/>
              </w:rPr>
              <w:instrText xml:space="preserve"> PAGEREF _Toc73014995 \h </w:instrText>
            </w:r>
            <w:r w:rsidR="00546729" w:rsidRPr="00546729">
              <w:rPr>
                <w:noProof/>
                <w:webHidden/>
                <w:sz w:val="20"/>
              </w:rPr>
            </w:r>
            <w:r w:rsidR="00546729" w:rsidRPr="00546729">
              <w:rPr>
                <w:noProof/>
                <w:webHidden/>
                <w:sz w:val="20"/>
              </w:rPr>
              <w:fldChar w:fldCharType="separate"/>
            </w:r>
            <w:r w:rsidR="00994FC5">
              <w:rPr>
                <w:noProof/>
                <w:webHidden/>
                <w:sz w:val="20"/>
              </w:rPr>
              <w:t>12</w:t>
            </w:r>
            <w:r w:rsidR="00546729" w:rsidRPr="00546729">
              <w:rPr>
                <w:noProof/>
                <w:webHidden/>
                <w:sz w:val="20"/>
              </w:rPr>
              <w:fldChar w:fldCharType="end"/>
            </w:r>
          </w:hyperlink>
        </w:p>
        <w:p w14:paraId="7DA3316E" w14:textId="6B9E0A3C" w:rsidR="00546729" w:rsidRPr="00546729" w:rsidRDefault="00F03530">
          <w:pPr>
            <w:pStyle w:val="Spistreci2"/>
            <w:tabs>
              <w:tab w:val="right" w:leader="dot" w:pos="9019"/>
            </w:tabs>
            <w:rPr>
              <w:rFonts w:asciiTheme="minorHAnsi" w:eastAsiaTheme="minorEastAsia" w:hAnsiTheme="minorHAnsi" w:cstheme="minorBidi"/>
              <w:noProof/>
              <w:sz w:val="20"/>
              <w:lang w:val="pl-PL"/>
            </w:rPr>
          </w:pPr>
          <w:hyperlink w:anchor="_Toc73014996" w:history="1">
            <w:r w:rsidR="00546729" w:rsidRPr="00546729">
              <w:rPr>
                <w:rStyle w:val="Hipercze"/>
                <w:noProof/>
                <w:sz w:val="20"/>
              </w:rPr>
              <w:t>Oczekiwanie efekty realizacji Strategii Rozwoju Lokalnego  LOM</w:t>
            </w:r>
            <w:r w:rsidR="00546729" w:rsidRPr="00546729">
              <w:rPr>
                <w:noProof/>
                <w:webHidden/>
                <w:sz w:val="20"/>
              </w:rPr>
              <w:tab/>
            </w:r>
            <w:r w:rsidR="00546729" w:rsidRPr="00546729">
              <w:rPr>
                <w:noProof/>
                <w:webHidden/>
                <w:sz w:val="20"/>
              </w:rPr>
              <w:fldChar w:fldCharType="begin"/>
            </w:r>
            <w:r w:rsidR="00546729" w:rsidRPr="00546729">
              <w:rPr>
                <w:noProof/>
                <w:webHidden/>
                <w:sz w:val="20"/>
              </w:rPr>
              <w:instrText xml:space="preserve"> PAGEREF _Toc73014996 \h </w:instrText>
            </w:r>
            <w:r w:rsidR="00546729" w:rsidRPr="00546729">
              <w:rPr>
                <w:noProof/>
                <w:webHidden/>
                <w:sz w:val="20"/>
              </w:rPr>
            </w:r>
            <w:r w:rsidR="00546729" w:rsidRPr="00546729">
              <w:rPr>
                <w:noProof/>
                <w:webHidden/>
                <w:sz w:val="20"/>
              </w:rPr>
              <w:fldChar w:fldCharType="separate"/>
            </w:r>
            <w:r w:rsidR="00994FC5">
              <w:rPr>
                <w:noProof/>
                <w:webHidden/>
                <w:sz w:val="20"/>
              </w:rPr>
              <w:t>13</w:t>
            </w:r>
            <w:r w:rsidR="00546729" w:rsidRPr="00546729">
              <w:rPr>
                <w:noProof/>
                <w:webHidden/>
                <w:sz w:val="20"/>
              </w:rPr>
              <w:fldChar w:fldCharType="end"/>
            </w:r>
          </w:hyperlink>
        </w:p>
        <w:p w14:paraId="78AC3814" w14:textId="73F6DBF3" w:rsidR="00546729" w:rsidRPr="00546729" w:rsidRDefault="00F03530">
          <w:pPr>
            <w:pStyle w:val="Spistreci1"/>
            <w:tabs>
              <w:tab w:val="right" w:leader="dot" w:pos="9019"/>
            </w:tabs>
            <w:rPr>
              <w:rFonts w:asciiTheme="minorHAnsi" w:eastAsiaTheme="minorEastAsia" w:hAnsiTheme="minorHAnsi" w:cstheme="minorBidi"/>
              <w:noProof/>
              <w:sz w:val="20"/>
              <w:lang w:val="pl-PL"/>
            </w:rPr>
          </w:pPr>
          <w:hyperlink w:anchor="_Toc73014997" w:history="1">
            <w:r w:rsidR="00546729" w:rsidRPr="00546729">
              <w:rPr>
                <w:rStyle w:val="Hipercze"/>
                <w:noProof/>
                <w:sz w:val="20"/>
              </w:rPr>
              <w:t>Znajomość i skojarzenia z Lubelskim Obszarem Metropolitalnym</w:t>
            </w:r>
            <w:r w:rsidR="00546729" w:rsidRPr="00546729">
              <w:rPr>
                <w:noProof/>
                <w:webHidden/>
                <w:sz w:val="20"/>
              </w:rPr>
              <w:tab/>
            </w:r>
            <w:r w:rsidR="00546729" w:rsidRPr="00546729">
              <w:rPr>
                <w:noProof/>
                <w:webHidden/>
                <w:sz w:val="20"/>
              </w:rPr>
              <w:fldChar w:fldCharType="begin"/>
            </w:r>
            <w:r w:rsidR="00546729" w:rsidRPr="00546729">
              <w:rPr>
                <w:noProof/>
                <w:webHidden/>
                <w:sz w:val="20"/>
              </w:rPr>
              <w:instrText xml:space="preserve"> PAGEREF _Toc73014997 \h </w:instrText>
            </w:r>
            <w:r w:rsidR="00546729" w:rsidRPr="00546729">
              <w:rPr>
                <w:noProof/>
                <w:webHidden/>
                <w:sz w:val="20"/>
              </w:rPr>
            </w:r>
            <w:r w:rsidR="00546729" w:rsidRPr="00546729">
              <w:rPr>
                <w:noProof/>
                <w:webHidden/>
                <w:sz w:val="20"/>
              </w:rPr>
              <w:fldChar w:fldCharType="separate"/>
            </w:r>
            <w:r w:rsidR="00994FC5">
              <w:rPr>
                <w:noProof/>
                <w:webHidden/>
                <w:sz w:val="20"/>
              </w:rPr>
              <w:t>15</w:t>
            </w:r>
            <w:r w:rsidR="00546729" w:rsidRPr="00546729">
              <w:rPr>
                <w:noProof/>
                <w:webHidden/>
                <w:sz w:val="20"/>
              </w:rPr>
              <w:fldChar w:fldCharType="end"/>
            </w:r>
          </w:hyperlink>
        </w:p>
        <w:p w14:paraId="01F03F7F" w14:textId="4DD2A45F" w:rsidR="00546729" w:rsidRPr="00546729" w:rsidRDefault="00F03530">
          <w:pPr>
            <w:pStyle w:val="Spistreci2"/>
            <w:tabs>
              <w:tab w:val="right" w:leader="dot" w:pos="9019"/>
            </w:tabs>
            <w:rPr>
              <w:rFonts w:asciiTheme="minorHAnsi" w:eastAsiaTheme="minorEastAsia" w:hAnsiTheme="minorHAnsi" w:cstheme="minorBidi"/>
              <w:noProof/>
              <w:sz w:val="20"/>
              <w:lang w:val="pl-PL"/>
            </w:rPr>
          </w:pPr>
          <w:hyperlink w:anchor="_Toc73014998" w:history="1">
            <w:r w:rsidR="00546729" w:rsidRPr="00546729">
              <w:rPr>
                <w:rStyle w:val="Hipercze"/>
                <w:noProof/>
                <w:sz w:val="20"/>
              </w:rPr>
              <w:t>Znajomość  nazwy Lubelski Obszar Metropolitalny (LOM)</w:t>
            </w:r>
            <w:r w:rsidR="00546729" w:rsidRPr="00546729">
              <w:rPr>
                <w:noProof/>
                <w:webHidden/>
                <w:sz w:val="20"/>
              </w:rPr>
              <w:tab/>
            </w:r>
            <w:r w:rsidR="00546729" w:rsidRPr="00546729">
              <w:rPr>
                <w:noProof/>
                <w:webHidden/>
                <w:sz w:val="20"/>
              </w:rPr>
              <w:fldChar w:fldCharType="begin"/>
            </w:r>
            <w:r w:rsidR="00546729" w:rsidRPr="00546729">
              <w:rPr>
                <w:noProof/>
                <w:webHidden/>
                <w:sz w:val="20"/>
              </w:rPr>
              <w:instrText xml:space="preserve"> PAGEREF _Toc73014998 \h </w:instrText>
            </w:r>
            <w:r w:rsidR="00546729" w:rsidRPr="00546729">
              <w:rPr>
                <w:noProof/>
                <w:webHidden/>
                <w:sz w:val="20"/>
              </w:rPr>
            </w:r>
            <w:r w:rsidR="00546729" w:rsidRPr="00546729">
              <w:rPr>
                <w:noProof/>
                <w:webHidden/>
                <w:sz w:val="20"/>
              </w:rPr>
              <w:fldChar w:fldCharType="separate"/>
            </w:r>
            <w:r w:rsidR="00994FC5">
              <w:rPr>
                <w:noProof/>
                <w:webHidden/>
                <w:sz w:val="20"/>
              </w:rPr>
              <w:t>15</w:t>
            </w:r>
            <w:r w:rsidR="00546729" w:rsidRPr="00546729">
              <w:rPr>
                <w:noProof/>
                <w:webHidden/>
                <w:sz w:val="20"/>
              </w:rPr>
              <w:fldChar w:fldCharType="end"/>
            </w:r>
          </w:hyperlink>
        </w:p>
        <w:p w14:paraId="78C091B9" w14:textId="5249C4FC" w:rsidR="00546729" w:rsidRPr="00546729" w:rsidRDefault="00F03530">
          <w:pPr>
            <w:pStyle w:val="Spistreci2"/>
            <w:tabs>
              <w:tab w:val="right" w:leader="dot" w:pos="9019"/>
            </w:tabs>
            <w:rPr>
              <w:rFonts w:asciiTheme="minorHAnsi" w:eastAsiaTheme="minorEastAsia" w:hAnsiTheme="minorHAnsi" w:cstheme="minorBidi"/>
              <w:noProof/>
              <w:sz w:val="20"/>
              <w:lang w:val="pl-PL"/>
            </w:rPr>
          </w:pPr>
          <w:hyperlink w:anchor="_Toc73014999" w:history="1">
            <w:r w:rsidR="00546729" w:rsidRPr="00546729">
              <w:rPr>
                <w:rStyle w:val="Hipercze"/>
                <w:noProof/>
                <w:sz w:val="20"/>
              </w:rPr>
              <w:t>Skojarzenia z terminem Lubelski Obszar Metropolitalny</w:t>
            </w:r>
            <w:r w:rsidR="00546729" w:rsidRPr="00546729">
              <w:rPr>
                <w:noProof/>
                <w:webHidden/>
                <w:sz w:val="20"/>
              </w:rPr>
              <w:tab/>
            </w:r>
            <w:r w:rsidR="00546729" w:rsidRPr="00546729">
              <w:rPr>
                <w:noProof/>
                <w:webHidden/>
                <w:sz w:val="20"/>
              </w:rPr>
              <w:fldChar w:fldCharType="begin"/>
            </w:r>
            <w:r w:rsidR="00546729" w:rsidRPr="00546729">
              <w:rPr>
                <w:noProof/>
                <w:webHidden/>
                <w:sz w:val="20"/>
              </w:rPr>
              <w:instrText xml:space="preserve"> PAGEREF _Toc73014999 \h </w:instrText>
            </w:r>
            <w:r w:rsidR="00546729" w:rsidRPr="00546729">
              <w:rPr>
                <w:noProof/>
                <w:webHidden/>
                <w:sz w:val="20"/>
              </w:rPr>
            </w:r>
            <w:r w:rsidR="00546729" w:rsidRPr="00546729">
              <w:rPr>
                <w:noProof/>
                <w:webHidden/>
                <w:sz w:val="20"/>
              </w:rPr>
              <w:fldChar w:fldCharType="separate"/>
            </w:r>
            <w:r w:rsidR="00994FC5">
              <w:rPr>
                <w:noProof/>
                <w:webHidden/>
                <w:sz w:val="20"/>
              </w:rPr>
              <w:t>15</w:t>
            </w:r>
            <w:r w:rsidR="00546729" w:rsidRPr="00546729">
              <w:rPr>
                <w:noProof/>
                <w:webHidden/>
                <w:sz w:val="20"/>
              </w:rPr>
              <w:fldChar w:fldCharType="end"/>
            </w:r>
          </w:hyperlink>
        </w:p>
        <w:p w14:paraId="0EA354F5" w14:textId="29332202" w:rsidR="00546729" w:rsidRPr="00546729" w:rsidRDefault="00F03530">
          <w:pPr>
            <w:pStyle w:val="Spistreci2"/>
            <w:tabs>
              <w:tab w:val="right" w:leader="dot" w:pos="9019"/>
            </w:tabs>
            <w:rPr>
              <w:rFonts w:asciiTheme="minorHAnsi" w:eastAsiaTheme="minorEastAsia" w:hAnsiTheme="minorHAnsi" w:cstheme="minorBidi"/>
              <w:noProof/>
              <w:sz w:val="20"/>
              <w:lang w:val="pl-PL"/>
            </w:rPr>
          </w:pPr>
          <w:hyperlink w:anchor="_Toc73015000" w:history="1">
            <w:r w:rsidR="00546729" w:rsidRPr="00546729">
              <w:rPr>
                <w:rStyle w:val="Hipercze"/>
                <w:noProof/>
                <w:sz w:val="20"/>
              </w:rPr>
              <w:t>Przynależność gminy do Lubelskiego Obszaru Metropolitalnego</w:t>
            </w:r>
            <w:r w:rsidR="00546729" w:rsidRPr="00546729">
              <w:rPr>
                <w:noProof/>
                <w:webHidden/>
                <w:sz w:val="20"/>
              </w:rPr>
              <w:tab/>
            </w:r>
            <w:r w:rsidR="00546729" w:rsidRPr="00546729">
              <w:rPr>
                <w:noProof/>
                <w:webHidden/>
                <w:sz w:val="20"/>
              </w:rPr>
              <w:fldChar w:fldCharType="begin"/>
            </w:r>
            <w:r w:rsidR="00546729" w:rsidRPr="00546729">
              <w:rPr>
                <w:noProof/>
                <w:webHidden/>
                <w:sz w:val="20"/>
              </w:rPr>
              <w:instrText xml:space="preserve"> PAGEREF _Toc73015000 \h </w:instrText>
            </w:r>
            <w:r w:rsidR="00546729" w:rsidRPr="00546729">
              <w:rPr>
                <w:noProof/>
                <w:webHidden/>
                <w:sz w:val="20"/>
              </w:rPr>
            </w:r>
            <w:r w:rsidR="00546729" w:rsidRPr="00546729">
              <w:rPr>
                <w:noProof/>
                <w:webHidden/>
                <w:sz w:val="20"/>
              </w:rPr>
              <w:fldChar w:fldCharType="separate"/>
            </w:r>
            <w:r w:rsidR="00994FC5">
              <w:rPr>
                <w:noProof/>
                <w:webHidden/>
                <w:sz w:val="20"/>
              </w:rPr>
              <w:t>17</w:t>
            </w:r>
            <w:r w:rsidR="00546729" w:rsidRPr="00546729">
              <w:rPr>
                <w:noProof/>
                <w:webHidden/>
                <w:sz w:val="20"/>
              </w:rPr>
              <w:fldChar w:fldCharType="end"/>
            </w:r>
          </w:hyperlink>
        </w:p>
        <w:p w14:paraId="2AFEF107" w14:textId="46180A94" w:rsidR="00546729" w:rsidRPr="00546729" w:rsidRDefault="00F03530">
          <w:pPr>
            <w:pStyle w:val="Spistreci1"/>
            <w:tabs>
              <w:tab w:val="right" w:leader="dot" w:pos="9019"/>
            </w:tabs>
            <w:rPr>
              <w:rFonts w:asciiTheme="minorHAnsi" w:eastAsiaTheme="minorEastAsia" w:hAnsiTheme="minorHAnsi" w:cstheme="minorBidi"/>
              <w:noProof/>
              <w:sz w:val="20"/>
              <w:lang w:val="pl-PL"/>
            </w:rPr>
          </w:pPr>
          <w:hyperlink w:anchor="_Toc73015001" w:history="1">
            <w:r w:rsidR="00546729" w:rsidRPr="00546729">
              <w:rPr>
                <w:rStyle w:val="Hipercze"/>
                <w:noProof/>
                <w:sz w:val="20"/>
              </w:rPr>
              <w:t>Strategia Rozwoju Ponadlokalnego Obszaru Metropolitalnego</w:t>
            </w:r>
            <w:r w:rsidR="00546729" w:rsidRPr="00546729">
              <w:rPr>
                <w:noProof/>
                <w:webHidden/>
                <w:sz w:val="20"/>
              </w:rPr>
              <w:tab/>
            </w:r>
            <w:r w:rsidR="00546729" w:rsidRPr="00546729">
              <w:rPr>
                <w:noProof/>
                <w:webHidden/>
                <w:sz w:val="20"/>
              </w:rPr>
              <w:fldChar w:fldCharType="begin"/>
            </w:r>
            <w:r w:rsidR="00546729" w:rsidRPr="00546729">
              <w:rPr>
                <w:noProof/>
                <w:webHidden/>
                <w:sz w:val="20"/>
              </w:rPr>
              <w:instrText xml:space="preserve"> PAGEREF _Toc73015001 \h </w:instrText>
            </w:r>
            <w:r w:rsidR="00546729" w:rsidRPr="00546729">
              <w:rPr>
                <w:noProof/>
                <w:webHidden/>
                <w:sz w:val="20"/>
              </w:rPr>
            </w:r>
            <w:r w:rsidR="00546729" w:rsidRPr="00546729">
              <w:rPr>
                <w:noProof/>
                <w:webHidden/>
                <w:sz w:val="20"/>
              </w:rPr>
              <w:fldChar w:fldCharType="separate"/>
            </w:r>
            <w:r w:rsidR="00994FC5">
              <w:rPr>
                <w:noProof/>
                <w:webHidden/>
                <w:sz w:val="20"/>
              </w:rPr>
              <w:t>18</w:t>
            </w:r>
            <w:r w:rsidR="00546729" w:rsidRPr="00546729">
              <w:rPr>
                <w:noProof/>
                <w:webHidden/>
                <w:sz w:val="20"/>
              </w:rPr>
              <w:fldChar w:fldCharType="end"/>
            </w:r>
          </w:hyperlink>
        </w:p>
        <w:p w14:paraId="117171F6" w14:textId="6BAC4BD2" w:rsidR="00546729" w:rsidRPr="00546729" w:rsidRDefault="00F03530">
          <w:pPr>
            <w:pStyle w:val="Spistreci2"/>
            <w:tabs>
              <w:tab w:val="right" w:leader="dot" w:pos="9019"/>
            </w:tabs>
            <w:rPr>
              <w:rFonts w:asciiTheme="minorHAnsi" w:eastAsiaTheme="minorEastAsia" w:hAnsiTheme="minorHAnsi" w:cstheme="minorBidi"/>
              <w:noProof/>
              <w:sz w:val="20"/>
              <w:lang w:val="pl-PL"/>
            </w:rPr>
          </w:pPr>
          <w:hyperlink w:anchor="_Toc73015002" w:history="1">
            <w:r w:rsidR="00546729" w:rsidRPr="00546729">
              <w:rPr>
                <w:rStyle w:val="Hipercze"/>
                <w:noProof/>
                <w:sz w:val="20"/>
              </w:rPr>
              <w:t>Element diagnostyczny</w:t>
            </w:r>
            <w:r w:rsidR="00546729" w:rsidRPr="00546729">
              <w:rPr>
                <w:noProof/>
                <w:webHidden/>
                <w:sz w:val="20"/>
              </w:rPr>
              <w:tab/>
            </w:r>
            <w:r w:rsidR="00546729" w:rsidRPr="00546729">
              <w:rPr>
                <w:noProof/>
                <w:webHidden/>
                <w:sz w:val="20"/>
              </w:rPr>
              <w:fldChar w:fldCharType="begin"/>
            </w:r>
            <w:r w:rsidR="00546729" w:rsidRPr="00546729">
              <w:rPr>
                <w:noProof/>
                <w:webHidden/>
                <w:sz w:val="20"/>
              </w:rPr>
              <w:instrText xml:space="preserve"> PAGEREF _Toc73015002 \h </w:instrText>
            </w:r>
            <w:r w:rsidR="00546729" w:rsidRPr="00546729">
              <w:rPr>
                <w:noProof/>
                <w:webHidden/>
                <w:sz w:val="20"/>
              </w:rPr>
            </w:r>
            <w:r w:rsidR="00546729" w:rsidRPr="00546729">
              <w:rPr>
                <w:noProof/>
                <w:webHidden/>
                <w:sz w:val="20"/>
              </w:rPr>
              <w:fldChar w:fldCharType="separate"/>
            </w:r>
            <w:r w:rsidR="00994FC5">
              <w:rPr>
                <w:noProof/>
                <w:webHidden/>
                <w:sz w:val="20"/>
              </w:rPr>
              <w:t>18</w:t>
            </w:r>
            <w:r w:rsidR="00546729" w:rsidRPr="00546729">
              <w:rPr>
                <w:noProof/>
                <w:webHidden/>
                <w:sz w:val="20"/>
              </w:rPr>
              <w:fldChar w:fldCharType="end"/>
            </w:r>
          </w:hyperlink>
        </w:p>
        <w:p w14:paraId="482DAABB" w14:textId="3C0641FE" w:rsidR="00546729" w:rsidRPr="00546729" w:rsidRDefault="00F03530">
          <w:pPr>
            <w:pStyle w:val="Spistreci3"/>
            <w:tabs>
              <w:tab w:val="right" w:leader="dot" w:pos="9019"/>
            </w:tabs>
            <w:rPr>
              <w:rFonts w:asciiTheme="minorHAnsi" w:eastAsiaTheme="minorEastAsia" w:hAnsiTheme="minorHAnsi" w:cstheme="minorBidi"/>
              <w:noProof/>
              <w:sz w:val="20"/>
              <w:lang w:val="pl-PL"/>
            </w:rPr>
          </w:pPr>
          <w:hyperlink w:anchor="_Toc73015003" w:history="1">
            <w:r w:rsidR="00546729" w:rsidRPr="00546729">
              <w:rPr>
                <w:rStyle w:val="Hipercze"/>
                <w:noProof/>
                <w:sz w:val="20"/>
              </w:rPr>
              <w:t>Transport przyjazny środowisku</w:t>
            </w:r>
            <w:r w:rsidR="00546729" w:rsidRPr="00546729">
              <w:rPr>
                <w:noProof/>
                <w:webHidden/>
                <w:sz w:val="20"/>
              </w:rPr>
              <w:tab/>
            </w:r>
            <w:r w:rsidR="00546729" w:rsidRPr="00546729">
              <w:rPr>
                <w:noProof/>
                <w:webHidden/>
                <w:sz w:val="20"/>
              </w:rPr>
              <w:fldChar w:fldCharType="begin"/>
            </w:r>
            <w:r w:rsidR="00546729" w:rsidRPr="00546729">
              <w:rPr>
                <w:noProof/>
                <w:webHidden/>
                <w:sz w:val="20"/>
              </w:rPr>
              <w:instrText xml:space="preserve"> PAGEREF _Toc73015003 \h </w:instrText>
            </w:r>
            <w:r w:rsidR="00546729" w:rsidRPr="00546729">
              <w:rPr>
                <w:noProof/>
                <w:webHidden/>
                <w:sz w:val="20"/>
              </w:rPr>
            </w:r>
            <w:r w:rsidR="00546729" w:rsidRPr="00546729">
              <w:rPr>
                <w:noProof/>
                <w:webHidden/>
                <w:sz w:val="20"/>
              </w:rPr>
              <w:fldChar w:fldCharType="separate"/>
            </w:r>
            <w:r w:rsidR="00994FC5">
              <w:rPr>
                <w:noProof/>
                <w:webHidden/>
                <w:sz w:val="20"/>
              </w:rPr>
              <w:t>18</w:t>
            </w:r>
            <w:r w:rsidR="00546729" w:rsidRPr="00546729">
              <w:rPr>
                <w:noProof/>
                <w:webHidden/>
                <w:sz w:val="20"/>
              </w:rPr>
              <w:fldChar w:fldCharType="end"/>
            </w:r>
          </w:hyperlink>
        </w:p>
        <w:p w14:paraId="1AFBA2E6" w14:textId="53A2209C" w:rsidR="00546729" w:rsidRPr="00546729" w:rsidRDefault="00F03530">
          <w:pPr>
            <w:pStyle w:val="Spistreci3"/>
            <w:tabs>
              <w:tab w:val="right" w:leader="dot" w:pos="9019"/>
            </w:tabs>
            <w:rPr>
              <w:rFonts w:asciiTheme="minorHAnsi" w:eastAsiaTheme="minorEastAsia" w:hAnsiTheme="minorHAnsi" w:cstheme="minorBidi"/>
              <w:noProof/>
              <w:sz w:val="20"/>
              <w:lang w:val="pl-PL"/>
            </w:rPr>
          </w:pPr>
          <w:hyperlink w:anchor="_Toc73015004" w:history="1">
            <w:r w:rsidR="00546729" w:rsidRPr="00546729">
              <w:rPr>
                <w:rStyle w:val="Hipercze"/>
                <w:noProof/>
                <w:sz w:val="20"/>
              </w:rPr>
              <w:t>Środowisko i klimat</w:t>
            </w:r>
            <w:r w:rsidR="00546729" w:rsidRPr="00546729">
              <w:rPr>
                <w:noProof/>
                <w:webHidden/>
                <w:sz w:val="20"/>
              </w:rPr>
              <w:tab/>
            </w:r>
            <w:r w:rsidR="00546729" w:rsidRPr="00546729">
              <w:rPr>
                <w:noProof/>
                <w:webHidden/>
                <w:sz w:val="20"/>
              </w:rPr>
              <w:fldChar w:fldCharType="begin"/>
            </w:r>
            <w:r w:rsidR="00546729" w:rsidRPr="00546729">
              <w:rPr>
                <w:noProof/>
                <w:webHidden/>
                <w:sz w:val="20"/>
              </w:rPr>
              <w:instrText xml:space="preserve"> PAGEREF _Toc73015004 \h </w:instrText>
            </w:r>
            <w:r w:rsidR="00546729" w:rsidRPr="00546729">
              <w:rPr>
                <w:noProof/>
                <w:webHidden/>
                <w:sz w:val="20"/>
              </w:rPr>
            </w:r>
            <w:r w:rsidR="00546729" w:rsidRPr="00546729">
              <w:rPr>
                <w:noProof/>
                <w:webHidden/>
                <w:sz w:val="20"/>
              </w:rPr>
              <w:fldChar w:fldCharType="separate"/>
            </w:r>
            <w:r w:rsidR="00994FC5">
              <w:rPr>
                <w:noProof/>
                <w:webHidden/>
                <w:sz w:val="20"/>
              </w:rPr>
              <w:t>20</w:t>
            </w:r>
            <w:r w:rsidR="00546729" w:rsidRPr="00546729">
              <w:rPr>
                <w:noProof/>
                <w:webHidden/>
                <w:sz w:val="20"/>
              </w:rPr>
              <w:fldChar w:fldCharType="end"/>
            </w:r>
          </w:hyperlink>
        </w:p>
        <w:p w14:paraId="42A518A9" w14:textId="71CCE885" w:rsidR="00546729" w:rsidRPr="00546729" w:rsidRDefault="00F03530">
          <w:pPr>
            <w:pStyle w:val="Spistreci3"/>
            <w:tabs>
              <w:tab w:val="right" w:leader="dot" w:pos="9019"/>
            </w:tabs>
            <w:rPr>
              <w:rFonts w:asciiTheme="minorHAnsi" w:eastAsiaTheme="minorEastAsia" w:hAnsiTheme="minorHAnsi" w:cstheme="minorBidi"/>
              <w:noProof/>
              <w:sz w:val="20"/>
              <w:lang w:val="pl-PL"/>
            </w:rPr>
          </w:pPr>
          <w:hyperlink w:anchor="_Toc73015005" w:history="1">
            <w:r w:rsidR="00546729" w:rsidRPr="00546729">
              <w:rPr>
                <w:rStyle w:val="Hipercze"/>
                <w:noProof/>
                <w:sz w:val="20"/>
              </w:rPr>
              <w:t>Infrastruktura społeczna</w:t>
            </w:r>
            <w:r w:rsidR="00546729" w:rsidRPr="00546729">
              <w:rPr>
                <w:noProof/>
                <w:webHidden/>
                <w:sz w:val="20"/>
              </w:rPr>
              <w:tab/>
            </w:r>
            <w:r w:rsidR="00546729" w:rsidRPr="00546729">
              <w:rPr>
                <w:noProof/>
                <w:webHidden/>
                <w:sz w:val="20"/>
              </w:rPr>
              <w:fldChar w:fldCharType="begin"/>
            </w:r>
            <w:r w:rsidR="00546729" w:rsidRPr="00546729">
              <w:rPr>
                <w:noProof/>
                <w:webHidden/>
                <w:sz w:val="20"/>
              </w:rPr>
              <w:instrText xml:space="preserve"> PAGEREF _Toc73015005 \h </w:instrText>
            </w:r>
            <w:r w:rsidR="00546729" w:rsidRPr="00546729">
              <w:rPr>
                <w:noProof/>
                <w:webHidden/>
                <w:sz w:val="20"/>
              </w:rPr>
            </w:r>
            <w:r w:rsidR="00546729" w:rsidRPr="00546729">
              <w:rPr>
                <w:noProof/>
                <w:webHidden/>
                <w:sz w:val="20"/>
              </w:rPr>
              <w:fldChar w:fldCharType="separate"/>
            </w:r>
            <w:r w:rsidR="00994FC5">
              <w:rPr>
                <w:noProof/>
                <w:webHidden/>
                <w:sz w:val="20"/>
              </w:rPr>
              <w:t>22</w:t>
            </w:r>
            <w:r w:rsidR="00546729" w:rsidRPr="00546729">
              <w:rPr>
                <w:noProof/>
                <w:webHidden/>
                <w:sz w:val="20"/>
              </w:rPr>
              <w:fldChar w:fldCharType="end"/>
            </w:r>
          </w:hyperlink>
        </w:p>
        <w:p w14:paraId="52AFF3B2" w14:textId="28947A1D" w:rsidR="00546729" w:rsidRPr="00546729" w:rsidRDefault="00F03530">
          <w:pPr>
            <w:pStyle w:val="Spistreci3"/>
            <w:tabs>
              <w:tab w:val="right" w:leader="dot" w:pos="9019"/>
            </w:tabs>
            <w:rPr>
              <w:rFonts w:asciiTheme="minorHAnsi" w:eastAsiaTheme="minorEastAsia" w:hAnsiTheme="minorHAnsi" w:cstheme="minorBidi"/>
              <w:noProof/>
              <w:sz w:val="20"/>
              <w:lang w:val="pl-PL"/>
            </w:rPr>
          </w:pPr>
          <w:hyperlink w:anchor="_Toc73015006" w:history="1">
            <w:r w:rsidR="00546729" w:rsidRPr="00546729">
              <w:rPr>
                <w:rStyle w:val="Hipercze"/>
                <w:noProof/>
                <w:sz w:val="20"/>
              </w:rPr>
              <w:t>Kultura</w:t>
            </w:r>
            <w:r w:rsidR="00546729" w:rsidRPr="00546729">
              <w:rPr>
                <w:noProof/>
                <w:webHidden/>
                <w:sz w:val="20"/>
              </w:rPr>
              <w:tab/>
            </w:r>
            <w:r w:rsidR="00546729" w:rsidRPr="00546729">
              <w:rPr>
                <w:noProof/>
                <w:webHidden/>
                <w:sz w:val="20"/>
              </w:rPr>
              <w:fldChar w:fldCharType="begin"/>
            </w:r>
            <w:r w:rsidR="00546729" w:rsidRPr="00546729">
              <w:rPr>
                <w:noProof/>
                <w:webHidden/>
                <w:sz w:val="20"/>
              </w:rPr>
              <w:instrText xml:space="preserve"> PAGEREF _Toc73015006 \h </w:instrText>
            </w:r>
            <w:r w:rsidR="00546729" w:rsidRPr="00546729">
              <w:rPr>
                <w:noProof/>
                <w:webHidden/>
                <w:sz w:val="20"/>
              </w:rPr>
            </w:r>
            <w:r w:rsidR="00546729" w:rsidRPr="00546729">
              <w:rPr>
                <w:noProof/>
                <w:webHidden/>
                <w:sz w:val="20"/>
              </w:rPr>
              <w:fldChar w:fldCharType="separate"/>
            </w:r>
            <w:r w:rsidR="00994FC5">
              <w:rPr>
                <w:noProof/>
                <w:webHidden/>
                <w:sz w:val="20"/>
              </w:rPr>
              <w:t>24</w:t>
            </w:r>
            <w:r w:rsidR="00546729" w:rsidRPr="00546729">
              <w:rPr>
                <w:noProof/>
                <w:webHidden/>
                <w:sz w:val="20"/>
              </w:rPr>
              <w:fldChar w:fldCharType="end"/>
            </w:r>
          </w:hyperlink>
        </w:p>
        <w:p w14:paraId="4324C782" w14:textId="3A4BFCE5" w:rsidR="00546729" w:rsidRPr="00546729" w:rsidRDefault="00F03530">
          <w:pPr>
            <w:pStyle w:val="Spistreci3"/>
            <w:tabs>
              <w:tab w:val="right" w:leader="dot" w:pos="9019"/>
            </w:tabs>
            <w:rPr>
              <w:rFonts w:asciiTheme="minorHAnsi" w:eastAsiaTheme="minorEastAsia" w:hAnsiTheme="minorHAnsi" w:cstheme="minorBidi"/>
              <w:noProof/>
              <w:sz w:val="20"/>
              <w:lang w:val="pl-PL"/>
            </w:rPr>
          </w:pPr>
          <w:hyperlink w:anchor="_Toc73015007" w:history="1">
            <w:r w:rsidR="00546729" w:rsidRPr="00546729">
              <w:rPr>
                <w:rStyle w:val="Hipercze"/>
                <w:noProof/>
                <w:sz w:val="20"/>
              </w:rPr>
              <w:t>Turystyka i sport</w:t>
            </w:r>
            <w:r w:rsidR="00546729" w:rsidRPr="00546729">
              <w:rPr>
                <w:noProof/>
                <w:webHidden/>
                <w:sz w:val="20"/>
              </w:rPr>
              <w:tab/>
            </w:r>
            <w:r w:rsidR="00546729" w:rsidRPr="00546729">
              <w:rPr>
                <w:noProof/>
                <w:webHidden/>
                <w:sz w:val="20"/>
              </w:rPr>
              <w:fldChar w:fldCharType="begin"/>
            </w:r>
            <w:r w:rsidR="00546729" w:rsidRPr="00546729">
              <w:rPr>
                <w:noProof/>
                <w:webHidden/>
                <w:sz w:val="20"/>
              </w:rPr>
              <w:instrText xml:space="preserve"> PAGEREF _Toc73015007 \h </w:instrText>
            </w:r>
            <w:r w:rsidR="00546729" w:rsidRPr="00546729">
              <w:rPr>
                <w:noProof/>
                <w:webHidden/>
                <w:sz w:val="20"/>
              </w:rPr>
            </w:r>
            <w:r w:rsidR="00546729" w:rsidRPr="00546729">
              <w:rPr>
                <w:noProof/>
                <w:webHidden/>
                <w:sz w:val="20"/>
              </w:rPr>
              <w:fldChar w:fldCharType="separate"/>
            </w:r>
            <w:r w:rsidR="00994FC5">
              <w:rPr>
                <w:noProof/>
                <w:webHidden/>
                <w:sz w:val="20"/>
              </w:rPr>
              <w:t>25</w:t>
            </w:r>
            <w:r w:rsidR="00546729" w:rsidRPr="00546729">
              <w:rPr>
                <w:noProof/>
                <w:webHidden/>
                <w:sz w:val="20"/>
              </w:rPr>
              <w:fldChar w:fldCharType="end"/>
            </w:r>
          </w:hyperlink>
        </w:p>
        <w:p w14:paraId="7506A9E1" w14:textId="7BC3F248" w:rsidR="00546729" w:rsidRPr="00546729" w:rsidRDefault="00F03530">
          <w:pPr>
            <w:pStyle w:val="Spistreci3"/>
            <w:tabs>
              <w:tab w:val="right" w:leader="dot" w:pos="9019"/>
            </w:tabs>
            <w:rPr>
              <w:rFonts w:asciiTheme="minorHAnsi" w:eastAsiaTheme="minorEastAsia" w:hAnsiTheme="minorHAnsi" w:cstheme="minorBidi"/>
              <w:noProof/>
              <w:sz w:val="20"/>
              <w:lang w:val="pl-PL"/>
            </w:rPr>
          </w:pPr>
          <w:hyperlink w:anchor="_Toc73015008" w:history="1">
            <w:r w:rsidR="00546729" w:rsidRPr="00546729">
              <w:rPr>
                <w:rStyle w:val="Hipercze"/>
                <w:noProof/>
                <w:sz w:val="20"/>
              </w:rPr>
              <w:t>Przedsiębiorczość i rynek pracy</w:t>
            </w:r>
            <w:r w:rsidR="00546729" w:rsidRPr="00546729">
              <w:rPr>
                <w:noProof/>
                <w:webHidden/>
                <w:sz w:val="20"/>
              </w:rPr>
              <w:tab/>
            </w:r>
            <w:r w:rsidR="00546729" w:rsidRPr="00546729">
              <w:rPr>
                <w:noProof/>
                <w:webHidden/>
                <w:sz w:val="20"/>
              </w:rPr>
              <w:fldChar w:fldCharType="begin"/>
            </w:r>
            <w:r w:rsidR="00546729" w:rsidRPr="00546729">
              <w:rPr>
                <w:noProof/>
                <w:webHidden/>
                <w:sz w:val="20"/>
              </w:rPr>
              <w:instrText xml:space="preserve"> PAGEREF _Toc73015008 \h </w:instrText>
            </w:r>
            <w:r w:rsidR="00546729" w:rsidRPr="00546729">
              <w:rPr>
                <w:noProof/>
                <w:webHidden/>
                <w:sz w:val="20"/>
              </w:rPr>
            </w:r>
            <w:r w:rsidR="00546729" w:rsidRPr="00546729">
              <w:rPr>
                <w:noProof/>
                <w:webHidden/>
                <w:sz w:val="20"/>
              </w:rPr>
              <w:fldChar w:fldCharType="separate"/>
            </w:r>
            <w:r w:rsidR="00994FC5">
              <w:rPr>
                <w:noProof/>
                <w:webHidden/>
                <w:sz w:val="20"/>
              </w:rPr>
              <w:t>26</w:t>
            </w:r>
            <w:r w:rsidR="00546729" w:rsidRPr="00546729">
              <w:rPr>
                <w:noProof/>
                <w:webHidden/>
                <w:sz w:val="20"/>
              </w:rPr>
              <w:fldChar w:fldCharType="end"/>
            </w:r>
          </w:hyperlink>
        </w:p>
        <w:p w14:paraId="1BB00CE9" w14:textId="29FF18AD" w:rsidR="00546729" w:rsidRPr="00546729" w:rsidRDefault="00F03530">
          <w:pPr>
            <w:pStyle w:val="Spistreci3"/>
            <w:tabs>
              <w:tab w:val="right" w:leader="dot" w:pos="9019"/>
            </w:tabs>
            <w:rPr>
              <w:rFonts w:asciiTheme="minorHAnsi" w:eastAsiaTheme="minorEastAsia" w:hAnsiTheme="minorHAnsi" w:cstheme="minorBidi"/>
              <w:noProof/>
              <w:sz w:val="20"/>
              <w:lang w:val="pl-PL"/>
            </w:rPr>
          </w:pPr>
          <w:hyperlink w:anchor="_Toc73015009" w:history="1">
            <w:r w:rsidR="00546729" w:rsidRPr="00546729">
              <w:rPr>
                <w:rStyle w:val="Hipercze"/>
                <w:noProof/>
                <w:sz w:val="20"/>
              </w:rPr>
              <w:t>Gospodarka ściekowa i zagospodarowanie odpadów</w:t>
            </w:r>
            <w:r w:rsidR="00546729" w:rsidRPr="00546729">
              <w:rPr>
                <w:noProof/>
                <w:webHidden/>
                <w:sz w:val="20"/>
              </w:rPr>
              <w:tab/>
            </w:r>
            <w:r w:rsidR="00546729" w:rsidRPr="00546729">
              <w:rPr>
                <w:noProof/>
                <w:webHidden/>
                <w:sz w:val="20"/>
              </w:rPr>
              <w:fldChar w:fldCharType="begin"/>
            </w:r>
            <w:r w:rsidR="00546729" w:rsidRPr="00546729">
              <w:rPr>
                <w:noProof/>
                <w:webHidden/>
                <w:sz w:val="20"/>
              </w:rPr>
              <w:instrText xml:space="preserve"> PAGEREF _Toc73015009 \h </w:instrText>
            </w:r>
            <w:r w:rsidR="00546729" w:rsidRPr="00546729">
              <w:rPr>
                <w:noProof/>
                <w:webHidden/>
                <w:sz w:val="20"/>
              </w:rPr>
            </w:r>
            <w:r w:rsidR="00546729" w:rsidRPr="00546729">
              <w:rPr>
                <w:noProof/>
                <w:webHidden/>
                <w:sz w:val="20"/>
              </w:rPr>
              <w:fldChar w:fldCharType="separate"/>
            </w:r>
            <w:r w:rsidR="00994FC5">
              <w:rPr>
                <w:noProof/>
                <w:webHidden/>
                <w:sz w:val="20"/>
              </w:rPr>
              <w:t>27</w:t>
            </w:r>
            <w:r w:rsidR="00546729" w:rsidRPr="00546729">
              <w:rPr>
                <w:noProof/>
                <w:webHidden/>
                <w:sz w:val="20"/>
              </w:rPr>
              <w:fldChar w:fldCharType="end"/>
            </w:r>
          </w:hyperlink>
        </w:p>
        <w:p w14:paraId="4BEBF6F9" w14:textId="03A641E7" w:rsidR="00546729" w:rsidRPr="00546729" w:rsidRDefault="00F03530">
          <w:pPr>
            <w:pStyle w:val="Spistreci3"/>
            <w:tabs>
              <w:tab w:val="right" w:leader="dot" w:pos="9019"/>
            </w:tabs>
            <w:rPr>
              <w:rFonts w:asciiTheme="minorHAnsi" w:eastAsiaTheme="minorEastAsia" w:hAnsiTheme="minorHAnsi" w:cstheme="minorBidi"/>
              <w:noProof/>
              <w:sz w:val="20"/>
              <w:lang w:val="pl-PL"/>
            </w:rPr>
          </w:pPr>
          <w:hyperlink w:anchor="_Toc73015010" w:history="1">
            <w:r w:rsidR="00546729" w:rsidRPr="00546729">
              <w:rPr>
                <w:rStyle w:val="Hipercze"/>
                <w:noProof/>
                <w:sz w:val="20"/>
              </w:rPr>
              <w:t>Edukacja</w:t>
            </w:r>
            <w:r w:rsidR="00546729" w:rsidRPr="00546729">
              <w:rPr>
                <w:noProof/>
                <w:webHidden/>
                <w:sz w:val="20"/>
              </w:rPr>
              <w:tab/>
            </w:r>
            <w:r w:rsidR="00546729" w:rsidRPr="00546729">
              <w:rPr>
                <w:noProof/>
                <w:webHidden/>
                <w:sz w:val="20"/>
              </w:rPr>
              <w:fldChar w:fldCharType="begin"/>
            </w:r>
            <w:r w:rsidR="00546729" w:rsidRPr="00546729">
              <w:rPr>
                <w:noProof/>
                <w:webHidden/>
                <w:sz w:val="20"/>
              </w:rPr>
              <w:instrText xml:space="preserve"> PAGEREF _Toc73015010 \h </w:instrText>
            </w:r>
            <w:r w:rsidR="00546729" w:rsidRPr="00546729">
              <w:rPr>
                <w:noProof/>
                <w:webHidden/>
                <w:sz w:val="20"/>
              </w:rPr>
            </w:r>
            <w:r w:rsidR="00546729" w:rsidRPr="00546729">
              <w:rPr>
                <w:noProof/>
                <w:webHidden/>
                <w:sz w:val="20"/>
              </w:rPr>
              <w:fldChar w:fldCharType="separate"/>
            </w:r>
            <w:r w:rsidR="00994FC5">
              <w:rPr>
                <w:noProof/>
                <w:webHidden/>
                <w:sz w:val="20"/>
              </w:rPr>
              <w:t>29</w:t>
            </w:r>
            <w:r w:rsidR="00546729" w:rsidRPr="00546729">
              <w:rPr>
                <w:noProof/>
                <w:webHidden/>
                <w:sz w:val="20"/>
              </w:rPr>
              <w:fldChar w:fldCharType="end"/>
            </w:r>
          </w:hyperlink>
        </w:p>
        <w:p w14:paraId="366E8E5E" w14:textId="6BF6A83D" w:rsidR="00546729" w:rsidRPr="00546729" w:rsidRDefault="00F03530">
          <w:pPr>
            <w:pStyle w:val="Spistreci3"/>
            <w:tabs>
              <w:tab w:val="right" w:leader="dot" w:pos="9019"/>
            </w:tabs>
            <w:rPr>
              <w:rFonts w:asciiTheme="minorHAnsi" w:eastAsiaTheme="minorEastAsia" w:hAnsiTheme="minorHAnsi" w:cstheme="minorBidi"/>
              <w:noProof/>
              <w:sz w:val="20"/>
              <w:lang w:val="pl-PL"/>
            </w:rPr>
          </w:pPr>
          <w:hyperlink w:anchor="_Toc73015011" w:history="1">
            <w:r w:rsidR="00546729" w:rsidRPr="00546729">
              <w:rPr>
                <w:rStyle w:val="Hipercze"/>
                <w:noProof/>
                <w:sz w:val="20"/>
              </w:rPr>
              <w:t>Cyfryzacja</w:t>
            </w:r>
            <w:r w:rsidR="00546729" w:rsidRPr="00546729">
              <w:rPr>
                <w:noProof/>
                <w:webHidden/>
                <w:sz w:val="20"/>
              </w:rPr>
              <w:tab/>
            </w:r>
            <w:r w:rsidR="00546729" w:rsidRPr="00546729">
              <w:rPr>
                <w:noProof/>
                <w:webHidden/>
                <w:sz w:val="20"/>
              </w:rPr>
              <w:fldChar w:fldCharType="begin"/>
            </w:r>
            <w:r w:rsidR="00546729" w:rsidRPr="00546729">
              <w:rPr>
                <w:noProof/>
                <w:webHidden/>
                <w:sz w:val="20"/>
              </w:rPr>
              <w:instrText xml:space="preserve"> PAGEREF _Toc73015011 \h </w:instrText>
            </w:r>
            <w:r w:rsidR="00546729" w:rsidRPr="00546729">
              <w:rPr>
                <w:noProof/>
                <w:webHidden/>
                <w:sz w:val="20"/>
              </w:rPr>
            </w:r>
            <w:r w:rsidR="00546729" w:rsidRPr="00546729">
              <w:rPr>
                <w:noProof/>
                <w:webHidden/>
                <w:sz w:val="20"/>
              </w:rPr>
              <w:fldChar w:fldCharType="separate"/>
            </w:r>
            <w:r w:rsidR="00994FC5">
              <w:rPr>
                <w:noProof/>
                <w:webHidden/>
                <w:sz w:val="20"/>
              </w:rPr>
              <w:t>30</w:t>
            </w:r>
            <w:r w:rsidR="00546729" w:rsidRPr="00546729">
              <w:rPr>
                <w:noProof/>
                <w:webHidden/>
                <w:sz w:val="20"/>
              </w:rPr>
              <w:fldChar w:fldCharType="end"/>
            </w:r>
          </w:hyperlink>
        </w:p>
        <w:p w14:paraId="4A5872CE" w14:textId="3C94F73A" w:rsidR="00546729" w:rsidRPr="00546729" w:rsidRDefault="00F03530">
          <w:pPr>
            <w:pStyle w:val="Spistreci2"/>
            <w:tabs>
              <w:tab w:val="right" w:leader="dot" w:pos="9019"/>
            </w:tabs>
            <w:rPr>
              <w:rFonts w:asciiTheme="minorHAnsi" w:eastAsiaTheme="minorEastAsia" w:hAnsiTheme="minorHAnsi" w:cstheme="minorBidi"/>
              <w:noProof/>
              <w:sz w:val="20"/>
              <w:lang w:val="pl-PL"/>
            </w:rPr>
          </w:pPr>
          <w:hyperlink w:anchor="_Toc73015012" w:history="1">
            <w:r w:rsidR="00546729" w:rsidRPr="00546729">
              <w:rPr>
                <w:rStyle w:val="Hipercze"/>
                <w:noProof/>
                <w:sz w:val="20"/>
              </w:rPr>
              <w:t>Pomysły na projekty wraz z uzasadnieniami</w:t>
            </w:r>
            <w:r w:rsidR="00546729" w:rsidRPr="00546729">
              <w:rPr>
                <w:noProof/>
                <w:webHidden/>
                <w:sz w:val="20"/>
              </w:rPr>
              <w:tab/>
            </w:r>
            <w:r w:rsidR="00546729" w:rsidRPr="00546729">
              <w:rPr>
                <w:noProof/>
                <w:webHidden/>
                <w:sz w:val="20"/>
              </w:rPr>
              <w:fldChar w:fldCharType="begin"/>
            </w:r>
            <w:r w:rsidR="00546729" w:rsidRPr="00546729">
              <w:rPr>
                <w:noProof/>
                <w:webHidden/>
                <w:sz w:val="20"/>
              </w:rPr>
              <w:instrText xml:space="preserve"> PAGEREF _Toc73015012 \h </w:instrText>
            </w:r>
            <w:r w:rsidR="00546729" w:rsidRPr="00546729">
              <w:rPr>
                <w:noProof/>
                <w:webHidden/>
                <w:sz w:val="20"/>
              </w:rPr>
            </w:r>
            <w:r w:rsidR="00546729" w:rsidRPr="00546729">
              <w:rPr>
                <w:noProof/>
                <w:webHidden/>
                <w:sz w:val="20"/>
              </w:rPr>
              <w:fldChar w:fldCharType="separate"/>
            </w:r>
            <w:r w:rsidR="00994FC5">
              <w:rPr>
                <w:noProof/>
                <w:webHidden/>
                <w:sz w:val="20"/>
              </w:rPr>
              <w:t>31</w:t>
            </w:r>
            <w:r w:rsidR="00546729" w:rsidRPr="00546729">
              <w:rPr>
                <w:noProof/>
                <w:webHidden/>
                <w:sz w:val="20"/>
              </w:rPr>
              <w:fldChar w:fldCharType="end"/>
            </w:r>
          </w:hyperlink>
        </w:p>
        <w:p w14:paraId="3E392DB1" w14:textId="7A3967D1" w:rsidR="00546729" w:rsidRPr="00546729" w:rsidRDefault="00F03530">
          <w:pPr>
            <w:pStyle w:val="Spistreci3"/>
            <w:tabs>
              <w:tab w:val="right" w:leader="dot" w:pos="9019"/>
            </w:tabs>
            <w:rPr>
              <w:rFonts w:asciiTheme="minorHAnsi" w:eastAsiaTheme="minorEastAsia" w:hAnsiTheme="minorHAnsi" w:cstheme="minorBidi"/>
              <w:noProof/>
              <w:sz w:val="20"/>
              <w:lang w:val="pl-PL"/>
            </w:rPr>
          </w:pPr>
          <w:hyperlink w:anchor="_Toc73015013" w:history="1">
            <w:r w:rsidR="00546729" w:rsidRPr="00546729">
              <w:rPr>
                <w:rStyle w:val="Hipercze"/>
                <w:noProof/>
                <w:sz w:val="20"/>
              </w:rPr>
              <w:t>Transport przyjazny środowisku</w:t>
            </w:r>
            <w:r w:rsidR="00546729" w:rsidRPr="00546729">
              <w:rPr>
                <w:noProof/>
                <w:webHidden/>
                <w:sz w:val="20"/>
              </w:rPr>
              <w:tab/>
            </w:r>
            <w:r w:rsidR="00546729" w:rsidRPr="00546729">
              <w:rPr>
                <w:noProof/>
                <w:webHidden/>
                <w:sz w:val="20"/>
              </w:rPr>
              <w:fldChar w:fldCharType="begin"/>
            </w:r>
            <w:r w:rsidR="00546729" w:rsidRPr="00546729">
              <w:rPr>
                <w:noProof/>
                <w:webHidden/>
                <w:sz w:val="20"/>
              </w:rPr>
              <w:instrText xml:space="preserve"> PAGEREF _Toc73015013 \h </w:instrText>
            </w:r>
            <w:r w:rsidR="00546729" w:rsidRPr="00546729">
              <w:rPr>
                <w:noProof/>
                <w:webHidden/>
                <w:sz w:val="20"/>
              </w:rPr>
            </w:r>
            <w:r w:rsidR="00546729" w:rsidRPr="00546729">
              <w:rPr>
                <w:noProof/>
                <w:webHidden/>
                <w:sz w:val="20"/>
              </w:rPr>
              <w:fldChar w:fldCharType="separate"/>
            </w:r>
            <w:r w:rsidR="00994FC5">
              <w:rPr>
                <w:noProof/>
                <w:webHidden/>
                <w:sz w:val="20"/>
              </w:rPr>
              <w:t>31</w:t>
            </w:r>
            <w:r w:rsidR="00546729" w:rsidRPr="00546729">
              <w:rPr>
                <w:noProof/>
                <w:webHidden/>
                <w:sz w:val="20"/>
              </w:rPr>
              <w:fldChar w:fldCharType="end"/>
            </w:r>
          </w:hyperlink>
        </w:p>
        <w:p w14:paraId="329AA582" w14:textId="3D55877F" w:rsidR="00546729" w:rsidRPr="00546729" w:rsidRDefault="00F03530">
          <w:pPr>
            <w:pStyle w:val="Spistreci3"/>
            <w:tabs>
              <w:tab w:val="right" w:leader="dot" w:pos="9019"/>
            </w:tabs>
            <w:rPr>
              <w:rFonts w:asciiTheme="minorHAnsi" w:eastAsiaTheme="minorEastAsia" w:hAnsiTheme="minorHAnsi" w:cstheme="minorBidi"/>
              <w:noProof/>
              <w:sz w:val="20"/>
              <w:lang w:val="pl-PL"/>
            </w:rPr>
          </w:pPr>
          <w:hyperlink w:anchor="_Toc73015014" w:history="1">
            <w:r w:rsidR="00546729" w:rsidRPr="00546729">
              <w:rPr>
                <w:rStyle w:val="Hipercze"/>
                <w:noProof/>
                <w:sz w:val="20"/>
              </w:rPr>
              <w:t>Środowisko i klimat</w:t>
            </w:r>
            <w:r w:rsidR="00546729" w:rsidRPr="00546729">
              <w:rPr>
                <w:noProof/>
                <w:webHidden/>
                <w:sz w:val="20"/>
              </w:rPr>
              <w:tab/>
            </w:r>
            <w:r w:rsidR="00546729" w:rsidRPr="00546729">
              <w:rPr>
                <w:noProof/>
                <w:webHidden/>
                <w:sz w:val="20"/>
              </w:rPr>
              <w:fldChar w:fldCharType="begin"/>
            </w:r>
            <w:r w:rsidR="00546729" w:rsidRPr="00546729">
              <w:rPr>
                <w:noProof/>
                <w:webHidden/>
                <w:sz w:val="20"/>
              </w:rPr>
              <w:instrText xml:space="preserve"> PAGEREF _Toc73015014 \h </w:instrText>
            </w:r>
            <w:r w:rsidR="00546729" w:rsidRPr="00546729">
              <w:rPr>
                <w:noProof/>
                <w:webHidden/>
                <w:sz w:val="20"/>
              </w:rPr>
            </w:r>
            <w:r w:rsidR="00546729" w:rsidRPr="00546729">
              <w:rPr>
                <w:noProof/>
                <w:webHidden/>
                <w:sz w:val="20"/>
              </w:rPr>
              <w:fldChar w:fldCharType="separate"/>
            </w:r>
            <w:r w:rsidR="00994FC5">
              <w:rPr>
                <w:noProof/>
                <w:webHidden/>
                <w:sz w:val="20"/>
              </w:rPr>
              <w:t>35</w:t>
            </w:r>
            <w:r w:rsidR="00546729" w:rsidRPr="00546729">
              <w:rPr>
                <w:noProof/>
                <w:webHidden/>
                <w:sz w:val="20"/>
              </w:rPr>
              <w:fldChar w:fldCharType="end"/>
            </w:r>
          </w:hyperlink>
        </w:p>
        <w:p w14:paraId="71CC4DA1" w14:textId="07AB545C" w:rsidR="00546729" w:rsidRPr="00546729" w:rsidRDefault="00F03530">
          <w:pPr>
            <w:pStyle w:val="Spistreci3"/>
            <w:tabs>
              <w:tab w:val="right" w:leader="dot" w:pos="9019"/>
            </w:tabs>
            <w:rPr>
              <w:rFonts w:asciiTheme="minorHAnsi" w:eastAsiaTheme="minorEastAsia" w:hAnsiTheme="minorHAnsi" w:cstheme="minorBidi"/>
              <w:noProof/>
              <w:sz w:val="20"/>
              <w:lang w:val="pl-PL"/>
            </w:rPr>
          </w:pPr>
          <w:hyperlink w:anchor="_Toc73015015" w:history="1">
            <w:r w:rsidR="00546729" w:rsidRPr="00546729">
              <w:rPr>
                <w:rStyle w:val="Hipercze"/>
                <w:noProof/>
                <w:sz w:val="20"/>
              </w:rPr>
              <w:t>Infrastruktura społeczna</w:t>
            </w:r>
            <w:r w:rsidR="00546729" w:rsidRPr="00546729">
              <w:rPr>
                <w:noProof/>
                <w:webHidden/>
                <w:sz w:val="20"/>
              </w:rPr>
              <w:tab/>
            </w:r>
            <w:r w:rsidR="00546729" w:rsidRPr="00546729">
              <w:rPr>
                <w:noProof/>
                <w:webHidden/>
                <w:sz w:val="20"/>
              </w:rPr>
              <w:fldChar w:fldCharType="begin"/>
            </w:r>
            <w:r w:rsidR="00546729" w:rsidRPr="00546729">
              <w:rPr>
                <w:noProof/>
                <w:webHidden/>
                <w:sz w:val="20"/>
              </w:rPr>
              <w:instrText xml:space="preserve"> PAGEREF _Toc73015015 \h </w:instrText>
            </w:r>
            <w:r w:rsidR="00546729" w:rsidRPr="00546729">
              <w:rPr>
                <w:noProof/>
                <w:webHidden/>
                <w:sz w:val="20"/>
              </w:rPr>
            </w:r>
            <w:r w:rsidR="00546729" w:rsidRPr="00546729">
              <w:rPr>
                <w:noProof/>
                <w:webHidden/>
                <w:sz w:val="20"/>
              </w:rPr>
              <w:fldChar w:fldCharType="separate"/>
            </w:r>
            <w:r w:rsidR="00994FC5">
              <w:rPr>
                <w:noProof/>
                <w:webHidden/>
                <w:sz w:val="20"/>
              </w:rPr>
              <w:t>36</w:t>
            </w:r>
            <w:r w:rsidR="00546729" w:rsidRPr="00546729">
              <w:rPr>
                <w:noProof/>
                <w:webHidden/>
                <w:sz w:val="20"/>
              </w:rPr>
              <w:fldChar w:fldCharType="end"/>
            </w:r>
          </w:hyperlink>
        </w:p>
        <w:p w14:paraId="45CB1EC9" w14:textId="387EE45C" w:rsidR="00546729" w:rsidRPr="00546729" w:rsidRDefault="00F03530">
          <w:pPr>
            <w:pStyle w:val="Spistreci3"/>
            <w:tabs>
              <w:tab w:val="right" w:leader="dot" w:pos="9019"/>
            </w:tabs>
            <w:rPr>
              <w:rFonts w:asciiTheme="minorHAnsi" w:eastAsiaTheme="minorEastAsia" w:hAnsiTheme="minorHAnsi" w:cstheme="minorBidi"/>
              <w:noProof/>
              <w:sz w:val="20"/>
              <w:lang w:val="pl-PL"/>
            </w:rPr>
          </w:pPr>
          <w:hyperlink w:anchor="_Toc73015016" w:history="1">
            <w:r w:rsidR="00546729" w:rsidRPr="00546729">
              <w:rPr>
                <w:rStyle w:val="Hipercze"/>
                <w:noProof/>
                <w:sz w:val="20"/>
              </w:rPr>
              <w:t>Kultura</w:t>
            </w:r>
            <w:r w:rsidR="00546729" w:rsidRPr="00546729">
              <w:rPr>
                <w:noProof/>
                <w:webHidden/>
                <w:sz w:val="20"/>
              </w:rPr>
              <w:tab/>
            </w:r>
            <w:r w:rsidR="00546729" w:rsidRPr="00546729">
              <w:rPr>
                <w:noProof/>
                <w:webHidden/>
                <w:sz w:val="20"/>
              </w:rPr>
              <w:fldChar w:fldCharType="begin"/>
            </w:r>
            <w:r w:rsidR="00546729" w:rsidRPr="00546729">
              <w:rPr>
                <w:noProof/>
                <w:webHidden/>
                <w:sz w:val="20"/>
              </w:rPr>
              <w:instrText xml:space="preserve"> PAGEREF _Toc73015016 \h </w:instrText>
            </w:r>
            <w:r w:rsidR="00546729" w:rsidRPr="00546729">
              <w:rPr>
                <w:noProof/>
                <w:webHidden/>
                <w:sz w:val="20"/>
              </w:rPr>
            </w:r>
            <w:r w:rsidR="00546729" w:rsidRPr="00546729">
              <w:rPr>
                <w:noProof/>
                <w:webHidden/>
                <w:sz w:val="20"/>
              </w:rPr>
              <w:fldChar w:fldCharType="separate"/>
            </w:r>
            <w:r w:rsidR="00994FC5">
              <w:rPr>
                <w:noProof/>
                <w:webHidden/>
                <w:sz w:val="20"/>
              </w:rPr>
              <w:t>38</w:t>
            </w:r>
            <w:r w:rsidR="00546729" w:rsidRPr="00546729">
              <w:rPr>
                <w:noProof/>
                <w:webHidden/>
                <w:sz w:val="20"/>
              </w:rPr>
              <w:fldChar w:fldCharType="end"/>
            </w:r>
          </w:hyperlink>
        </w:p>
        <w:p w14:paraId="1C68E442" w14:textId="600222E0" w:rsidR="00546729" w:rsidRPr="00546729" w:rsidRDefault="00F03530">
          <w:pPr>
            <w:pStyle w:val="Spistreci3"/>
            <w:tabs>
              <w:tab w:val="right" w:leader="dot" w:pos="9019"/>
            </w:tabs>
            <w:rPr>
              <w:rFonts w:asciiTheme="minorHAnsi" w:eastAsiaTheme="minorEastAsia" w:hAnsiTheme="minorHAnsi" w:cstheme="minorBidi"/>
              <w:noProof/>
              <w:sz w:val="20"/>
              <w:lang w:val="pl-PL"/>
            </w:rPr>
          </w:pPr>
          <w:hyperlink w:anchor="_Toc73015017" w:history="1">
            <w:r w:rsidR="00546729" w:rsidRPr="00546729">
              <w:rPr>
                <w:rStyle w:val="Hipercze"/>
                <w:noProof/>
                <w:sz w:val="20"/>
              </w:rPr>
              <w:t>Turystyka i sport oraz rekreacja</w:t>
            </w:r>
            <w:r w:rsidR="00546729" w:rsidRPr="00546729">
              <w:rPr>
                <w:noProof/>
                <w:webHidden/>
                <w:sz w:val="20"/>
              </w:rPr>
              <w:tab/>
            </w:r>
            <w:r w:rsidR="00546729" w:rsidRPr="00546729">
              <w:rPr>
                <w:noProof/>
                <w:webHidden/>
                <w:sz w:val="20"/>
              </w:rPr>
              <w:fldChar w:fldCharType="begin"/>
            </w:r>
            <w:r w:rsidR="00546729" w:rsidRPr="00546729">
              <w:rPr>
                <w:noProof/>
                <w:webHidden/>
                <w:sz w:val="20"/>
              </w:rPr>
              <w:instrText xml:space="preserve"> PAGEREF _Toc73015017 \h </w:instrText>
            </w:r>
            <w:r w:rsidR="00546729" w:rsidRPr="00546729">
              <w:rPr>
                <w:noProof/>
                <w:webHidden/>
                <w:sz w:val="20"/>
              </w:rPr>
            </w:r>
            <w:r w:rsidR="00546729" w:rsidRPr="00546729">
              <w:rPr>
                <w:noProof/>
                <w:webHidden/>
                <w:sz w:val="20"/>
              </w:rPr>
              <w:fldChar w:fldCharType="separate"/>
            </w:r>
            <w:r w:rsidR="00994FC5">
              <w:rPr>
                <w:noProof/>
                <w:webHidden/>
                <w:sz w:val="20"/>
              </w:rPr>
              <w:t>38</w:t>
            </w:r>
            <w:r w:rsidR="00546729" w:rsidRPr="00546729">
              <w:rPr>
                <w:noProof/>
                <w:webHidden/>
                <w:sz w:val="20"/>
              </w:rPr>
              <w:fldChar w:fldCharType="end"/>
            </w:r>
          </w:hyperlink>
        </w:p>
        <w:p w14:paraId="7F096647" w14:textId="0B9CA40F" w:rsidR="00546729" w:rsidRPr="00546729" w:rsidRDefault="00F03530">
          <w:pPr>
            <w:pStyle w:val="Spistreci3"/>
            <w:tabs>
              <w:tab w:val="right" w:leader="dot" w:pos="9019"/>
            </w:tabs>
            <w:rPr>
              <w:rFonts w:asciiTheme="minorHAnsi" w:eastAsiaTheme="minorEastAsia" w:hAnsiTheme="minorHAnsi" w:cstheme="minorBidi"/>
              <w:noProof/>
              <w:sz w:val="20"/>
              <w:lang w:val="pl-PL"/>
            </w:rPr>
          </w:pPr>
          <w:hyperlink w:anchor="_Toc73015018" w:history="1">
            <w:r w:rsidR="00546729" w:rsidRPr="00546729">
              <w:rPr>
                <w:rStyle w:val="Hipercze"/>
                <w:noProof/>
                <w:sz w:val="20"/>
              </w:rPr>
              <w:t>Przedsiębiorczość i rynek pracy</w:t>
            </w:r>
            <w:r w:rsidR="00546729" w:rsidRPr="00546729">
              <w:rPr>
                <w:noProof/>
                <w:webHidden/>
                <w:sz w:val="20"/>
              </w:rPr>
              <w:tab/>
            </w:r>
            <w:r w:rsidR="00546729" w:rsidRPr="00546729">
              <w:rPr>
                <w:noProof/>
                <w:webHidden/>
                <w:sz w:val="20"/>
              </w:rPr>
              <w:fldChar w:fldCharType="begin"/>
            </w:r>
            <w:r w:rsidR="00546729" w:rsidRPr="00546729">
              <w:rPr>
                <w:noProof/>
                <w:webHidden/>
                <w:sz w:val="20"/>
              </w:rPr>
              <w:instrText xml:space="preserve"> PAGEREF _Toc73015018 \h </w:instrText>
            </w:r>
            <w:r w:rsidR="00546729" w:rsidRPr="00546729">
              <w:rPr>
                <w:noProof/>
                <w:webHidden/>
                <w:sz w:val="20"/>
              </w:rPr>
            </w:r>
            <w:r w:rsidR="00546729" w:rsidRPr="00546729">
              <w:rPr>
                <w:noProof/>
                <w:webHidden/>
                <w:sz w:val="20"/>
              </w:rPr>
              <w:fldChar w:fldCharType="separate"/>
            </w:r>
            <w:r w:rsidR="00994FC5">
              <w:rPr>
                <w:noProof/>
                <w:webHidden/>
                <w:sz w:val="20"/>
              </w:rPr>
              <w:t>39</w:t>
            </w:r>
            <w:r w:rsidR="00546729" w:rsidRPr="00546729">
              <w:rPr>
                <w:noProof/>
                <w:webHidden/>
                <w:sz w:val="20"/>
              </w:rPr>
              <w:fldChar w:fldCharType="end"/>
            </w:r>
          </w:hyperlink>
        </w:p>
        <w:p w14:paraId="26A5BBBD" w14:textId="2E8434D4" w:rsidR="00546729" w:rsidRPr="00546729" w:rsidRDefault="00F03530">
          <w:pPr>
            <w:pStyle w:val="Spistreci3"/>
            <w:tabs>
              <w:tab w:val="right" w:leader="dot" w:pos="9019"/>
            </w:tabs>
            <w:rPr>
              <w:rFonts w:asciiTheme="minorHAnsi" w:eastAsiaTheme="minorEastAsia" w:hAnsiTheme="minorHAnsi" w:cstheme="minorBidi"/>
              <w:noProof/>
              <w:sz w:val="20"/>
              <w:lang w:val="pl-PL"/>
            </w:rPr>
          </w:pPr>
          <w:hyperlink w:anchor="_Toc73015019" w:history="1">
            <w:r w:rsidR="00546729" w:rsidRPr="00546729">
              <w:rPr>
                <w:rStyle w:val="Hipercze"/>
                <w:noProof/>
                <w:sz w:val="20"/>
              </w:rPr>
              <w:t>Gospodarka ściekowa i zagospodarowanie odpadów</w:t>
            </w:r>
            <w:r w:rsidR="00546729" w:rsidRPr="00546729">
              <w:rPr>
                <w:noProof/>
                <w:webHidden/>
                <w:sz w:val="20"/>
              </w:rPr>
              <w:tab/>
            </w:r>
            <w:r w:rsidR="00546729" w:rsidRPr="00546729">
              <w:rPr>
                <w:noProof/>
                <w:webHidden/>
                <w:sz w:val="20"/>
              </w:rPr>
              <w:fldChar w:fldCharType="begin"/>
            </w:r>
            <w:r w:rsidR="00546729" w:rsidRPr="00546729">
              <w:rPr>
                <w:noProof/>
                <w:webHidden/>
                <w:sz w:val="20"/>
              </w:rPr>
              <w:instrText xml:space="preserve"> PAGEREF _Toc73015019 \h </w:instrText>
            </w:r>
            <w:r w:rsidR="00546729" w:rsidRPr="00546729">
              <w:rPr>
                <w:noProof/>
                <w:webHidden/>
                <w:sz w:val="20"/>
              </w:rPr>
            </w:r>
            <w:r w:rsidR="00546729" w:rsidRPr="00546729">
              <w:rPr>
                <w:noProof/>
                <w:webHidden/>
                <w:sz w:val="20"/>
              </w:rPr>
              <w:fldChar w:fldCharType="separate"/>
            </w:r>
            <w:r w:rsidR="00994FC5">
              <w:rPr>
                <w:noProof/>
                <w:webHidden/>
                <w:sz w:val="20"/>
              </w:rPr>
              <w:t>41</w:t>
            </w:r>
            <w:r w:rsidR="00546729" w:rsidRPr="00546729">
              <w:rPr>
                <w:noProof/>
                <w:webHidden/>
                <w:sz w:val="20"/>
              </w:rPr>
              <w:fldChar w:fldCharType="end"/>
            </w:r>
          </w:hyperlink>
        </w:p>
        <w:p w14:paraId="3F200492" w14:textId="53E75F23" w:rsidR="00546729" w:rsidRPr="00546729" w:rsidRDefault="00F03530">
          <w:pPr>
            <w:pStyle w:val="Spistreci3"/>
            <w:tabs>
              <w:tab w:val="right" w:leader="dot" w:pos="9019"/>
            </w:tabs>
            <w:rPr>
              <w:rFonts w:asciiTheme="minorHAnsi" w:eastAsiaTheme="minorEastAsia" w:hAnsiTheme="minorHAnsi" w:cstheme="minorBidi"/>
              <w:noProof/>
              <w:sz w:val="20"/>
              <w:lang w:val="pl-PL"/>
            </w:rPr>
          </w:pPr>
          <w:hyperlink w:anchor="_Toc73015020" w:history="1">
            <w:r w:rsidR="00546729" w:rsidRPr="00546729">
              <w:rPr>
                <w:rStyle w:val="Hipercze"/>
                <w:noProof/>
                <w:sz w:val="20"/>
              </w:rPr>
              <w:t>Edukacja</w:t>
            </w:r>
            <w:r w:rsidR="00546729" w:rsidRPr="00546729">
              <w:rPr>
                <w:noProof/>
                <w:webHidden/>
                <w:sz w:val="20"/>
              </w:rPr>
              <w:tab/>
            </w:r>
            <w:r w:rsidR="00546729" w:rsidRPr="00546729">
              <w:rPr>
                <w:noProof/>
                <w:webHidden/>
                <w:sz w:val="20"/>
              </w:rPr>
              <w:fldChar w:fldCharType="begin"/>
            </w:r>
            <w:r w:rsidR="00546729" w:rsidRPr="00546729">
              <w:rPr>
                <w:noProof/>
                <w:webHidden/>
                <w:sz w:val="20"/>
              </w:rPr>
              <w:instrText xml:space="preserve"> PAGEREF _Toc73015020 \h </w:instrText>
            </w:r>
            <w:r w:rsidR="00546729" w:rsidRPr="00546729">
              <w:rPr>
                <w:noProof/>
                <w:webHidden/>
                <w:sz w:val="20"/>
              </w:rPr>
            </w:r>
            <w:r w:rsidR="00546729" w:rsidRPr="00546729">
              <w:rPr>
                <w:noProof/>
                <w:webHidden/>
                <w:sz w:val="20"/>
              </w:rPr>
              <w:fldChar w:fldCharType="separate"/>
            </w:r>
            <w:r w:rsidR="00994FC5">
              <w:rPr>
                <w:noProof/>
                <w:webHidden/>
                <w:sz w:val="20"/>
              </w:rPr>
              <w:t>42</w:t>
            </w:r>
            <w:r w:rsidR="00546729" w:rsidRPr="00546729">
              <w:rPr>
                <w:noProof/>
                <w:webHidden/>
                <w:sz w:val="20"/>
              </w:rPr>
              <w:fldChar w:fldCharType="end"/>
            </w:r>
          </w:hyperlink>
        </w:p>
        <w:p w14:paraId="4A5C36BF" w14:textId="01C2FB59" w:rsidR="00546729" w:rsidRPr="00546729" w:rsidRDefault="00F03530">
          <w:pPr>
            <w:pStyle w:val="Spistreci3"/>
            <w:tabs>
              <w:tab w:val="right" w:leader="dot" w:pos="9019"/>
            </w:tabs>
            <w:rPr>
              <w:rFonts w:asciiTheme="minorHAnsi" w:eastAsiaTheme="minorEastAsia" w:hAnsiTheme="minorHAnsi" w:cstheme="minorBidi"/>
              <w:noProof/>
              <w:sz w:val="20"/>
              <w:lang w:val="pl-PL"/>
            </w:rPr>
          </w:pPr>
          <w:hyperlink w:anchor="_Toc73015021" w:history="1">
            <w:r w:rsidR="00546729" w:rsidRPr="00546729">
              <w:rPr>
                <w:rStyle w:val="Hipercze"/>
                <w:noProof/>
                <w:sz w:val="20"/>
              </w:rPr>
              <w:t>Cyfryzacja</w:t>
            </w:r>
            <w:r w:rsidR="00546729" w:rsidRPr="00546729">
              <w:rPr>
                <w:noProof/>
                <w:webHidden/>
                <w:sz w:val="20"/>
              </w:rPr>
              <w:tab/>
            </w:r>
            <w:r w:rsidR="00546729" w:rsidRPr="00546729">
              <w:rPr>
                <w:noProof/>
                <w:webHidden/>
                <w:sz w:val="20"/>
              </w:rPr>
              <w:fldChar w:fldCharType="begin"/>
            </w:r>
            <w:r w:rsidR="00546729" w:rsidRPr="00546729">
              <w:rPr>
                <w:noProof/>
                <w:webHidden/>
                <w:sz w:val="20"/>
              </w:rPr>
              <w:instrText xml:space="preserve"> PAGEREF _Toc73015021 \h </w:instrText>
            </w:r>
            <w:r w:rsidR="00546729" w:rsidRPr="00546729">
              <w:rPr>
                <w:noProof/>
                <w:webHidden/>
                <w:sz w:val="20"/>
              </w:rPr>
            </w:r>
            <w:r w:rsidR="00546729" w:rsidRPr="00546729">
              <w:rPr>
                <w:noProof/>
                <w:webHidden/>
                <w:sz w:val="20"/>
              </w:rPr>
              <w:fldChar w:fldCharType="separate"/>
            </w:r>
            <w:r w:rsidR="00994FC5">
              <w:rPr>
                <w:noProof/>
                <w:webHidden/>
                <w:sz w:val="20"/>
              </w:rPr>
              <w:t>42</w:t>
            </w:r>
            <w:r w:rsidR="00546729" w:rsidRPr="00546729">
              <w:rPr>
                <w:noProof/>
                <w:webHidden/>
                <w:sz w:val="20"/>
              </w:rPr>
              <w:fldChar w:fldCharType="end"/>
            </w:r>
          </w:hyperlink>
        </w:p>
        <w:p w14:paraId="4EAD11D5" w14:textId="14AC94F2" w:rsidR="00546729" w:rsidRPr="00546729" w:rsidRDefault="00F03530">
          <w:pPr>
            <w:pStyle w:val="Spistreci3"/>
            <w:tabs>
              <w:tab w:val="right" w:leader="dot" w:pos="9019"/>
            </w:tabs>
            <w:rPr>
              <w:rFonts w:asciiTheme="minorHAnsi" w:eastAsiaTheme="minorEastAsia" w:hAnsiTheme="minorHAnsi" w:cstheme="minorBidi"/>
              <w:noProof/>
              <w:sz w:val="20"/>
              <w:lang w:val="pl-PL"/>
            </w:rPr>
          </w:pPr>
          <w:hyperlink w:anchor="_Toc73015022" w:history="1">
            <w:r w:rsidR="00546729" w:rsidRPr="00546729">
              <w:rPr>
                <w:rStyle w:val="Hipercze"/>
                <w:noProof/>
                <w:sz w:val="20"/>
              </w:rPr>
              <w:t>Inne</w:t>
            </w:r>
            <w:r w:rsidR="00546729" w:rsidRPr="00546729">
              <w:rPr>
                <w:noProof/>
                <w:webHidden/>
                <w:sz w:val="20"/>
              </w:rPr>
              <w:tab/>
            </w:r>
            <w:r w:rsidR="00546729" w:rsidRPr="00546729">
              <w:rPr>
                <w:noProof/>
                <w:webHidden/>
                <w:sz w:val="20"/>
              </w:rPr>
              <w:fldChar w:fldCharType="begin"/>
            </w:r>
            <w:r w:rsidR="00546729" w:rsidRPr="00546729">
              <w:rPr>
                <w:noProof/>
                <w:webHidden/>
                <w:sz w:val="20"/>
              </w:rPr>
              <w:instrText xml:space="preserve"> PAGEREF _Toc73015022 \h </w:instrText>
            </w:r>
            <w:r w:rsidR="00546729" w:rsidRPr="00546729">
              <w:rPr>
                <w:noProof/>
                <w:webHidden/>
                <w:sz w:val="20"/>
              </w:rPr>
            </w:r>
            <w:r w:rsidR="00546729" w:rsidRPr="00546729">
              <w:rPr>
                <w:noProof/>
                <w:webHidden/>
                <w:sz w:val="20"/>
              </w:rPr>
              <w:fldChar w:fldCharType="separate"/>
            </w:r>
            <w:r w:rsidR="00994FC5">
              <w:rPr>
                <w:noProof/>
                <w:webHidden/>
                <w:sz w:val="20"/>
              </w:rPr>
              <w:t>43</w:t>
            </w:r>
            <w:r w:rsidR="00546729" w:rsidRPr="00546729">
              <w:rPr>
                <w:noProof/>
                <w:webHidden/>
                <w:sz w:val="20"/>
              </w:rPr>
              <w:fldChar w:fldCharType="end"/>
            </w:r>
          </w:hyperlink>
        </w:p>
        <w:p w14:paraId="6091E70D" w14:textId="0A2A4253" w:rsidR="00546729" w:rsidRPr="00546729" w:rsidRDefault="00F03530">
          <w:pPr>
            <w:pStyle w:val="Spistreci2"/>
            <w:tabs>
              <w:tab w:val="right" w:leader="dot" w:pos="9019"/>
            </w:tabs>
            <w:rPr>
              <w:rFonts w:asciiTheme="minorHAnsi" w:eastAsiaTheme="minorEastAsia" w:hAnsiTheme="minorHAnsi" w:cstheme="minorBidi"/>
              <w:noProof/>
              <w:sz w:val="20"/>
              <w:lang w:val="pl-PL"/>
            </w:rPr>
          </w:pPr>
          <w:hyperlink w:anchor="_Toc73015023" w:history="1">
            <w:r w:rsidR="00546729" w:rsidRPr="00546729">
              <w:rPr>
                <w:rStyle w:val="Hipercze"/>
                <w:noProof/>
                <w:sz w:val="20"/>
              </w:rPr>
              <w:t>Lista opinii (swobodne odpowiedzi podporządkowane kategoriom)</w:t>
            </w:r>
            <w:r w:rsidR="00546729" w:rsidRPr="00546729">
              <w:rPr>
                <w:noProof/>
                <w:webHidden/>
                <w:sz w:val="20"/>
              </w:rPr>
              <w:tab/>
            </w:r>
            <w:r w:rsidR="00546729" w:rsidRPr="00546729">
              <w:rPr>
                <w:noProof/>
                <w:webHidden/>
                <w:sz w:val="20"/>
              </w:rPr>
              <w:fldChar w:fldCharType="begin"/>
            </w:r>
            <w:r w:rsidR="00546729" w:rsidRPr="00546729">
              <w:rPr>
                <w:noProof/>
                <w:webHidden/>
                <w:sz w:val="20"/>
              </w:rPr>
              <w:instrText xml:space="preserve"> PAGEREF _Toc73015023 \h </w:instrText>
            </w:r>
            <w:r w:rsidR="00546729" w:rsidRPr="00546729">
              <w:rPr>
                <w:noProof/>
                <w:webHidden/>
                <w:sz w:val="20"/>
              </w:rPr>
            </w:r>
            <w:r w:rsidR="00546729" w:rsidRPr="00546729">
              <w:rPr>
                <w:noProof/>
                <w:webHidden/>
                <w:sz w:val="20"/>
              </w:rPr>
              <w:fldChar w:fldCharType="separate"/>
            </w:r>
            <w:r w:rsidR="00994FC5">
              <w:rPr>
                <w:noProof/>
                <w:webHidden/>
                <w:sz w:val="20"/>
              </w:rPr>
              <w:t>44</w:t>
            </w:r>
            <w:r w:rsidR="00546729" w:rsidRPr="00546729">
              <w:rPr>
                <w:noProof/>
                <w:webHidden/>
                <w:sz w:val="20"/>
              </w:rPr>
              <w:fldChar w:fldCharType="end"/>
            </w:r>
          </w:hyperlink>
        </w:p>
        <w:p w14:paraId="5859D349" w14:textId="704ABFDA" w:rsidR="00546729" w:rsidRPr="00546729" w:rsidRDefault="00F03530">
          <w:pPr>
            <w:pStyle w:val="Spistreci1"/>
            <w:tabs>
              <w:tab w:val="right" w:leader="dot" w:pos="9019"/>
            </w:tabs>
            <w:rPr>
              <w:rFonts w:asciiTheme="minorHAnsi" w:eastAsiaTheme="minorEastAsia" w:hAnsiTheme="minorHAnsi" w:cstheme="minorBidi"/>
              <w:noProof/>
              <w:sz w:val="20"/>
              <w:lang w:val="pl-PL"/>
            </w:rPr>
          </w:pPr>
          <w:hyperlink w:anchor="_Toc73015024" w:history="1">
            <w:r w:rsidR="00546729" w:rsidRPr="00546729">
              <w:rPr>
                <w:rStyle w:val="Hipercze"/>
                <w:noProof/>
                <w:sz w:val="20"/>
              </w:rPr>
              <w:t>Zestawienie uwag zgłoszonych w trakcie spotkań konsultacyjnych online</w:t>
            </w:r>
            <w:r w:rsidR="00546729" w:rsidRPr="00546729">
              <w:rPr>
                <w:noProof/>
                <w:webHidden/>
                <w:sz w:val="20"/>
              </w:rPr>
              <w:tab/>
            </w:r>
            <w:r w:rsidR="00546729" w:rsidRPr="00546729">
              <w:rPr>
                <w:noProof/>
                <w:webHidden/>
                <w:sz w:val="20"/>
              </w:rPr>
              <w:fldChar w:fldCharType="begin"/>
            </w:r>
            <w:r w:rsidR="00546729" w:rsidRPr="00546729">
              <w:rPr>
                <w:noProof/>
                <w:webHidden/>
                <w:sz w:val="20"/>
              </w:rPr>
              <w:instrText xml:space="preserve"> PAGEREF _Toc73015024 \h </w:instrText>
            </w:r>
            <w:r w:rsidR="00546729" w:rsidRPr="00546729">
              <w:rPr>
                <w:noProof/>
                <w:webHidden/>
                <w:sz w:val="20"/>
              </w:rPr>
            </w:r>
            <w:r w:rsidR="00546729" w:rsidRPr="00546729">
              <w:rPr>
                <w:noProof/>
                <w:webHidden/>
                <w:sz w:val="20"/>
              </w:rPr>
              <w:fldChar w:fldCharType="separate"/>
            </w:r>
            <w:r w:rsidR="00994FC5">
              <w:rPr>
                <w:noProof/>
                <w:webHidden/>
                <w:sz w:val="20"/>
              </w:rPr>
              <w:t>47</w:t>
            </w:r>
            <w:r w:rsidR="00546729" w:rsidRPr="00546729">
              <w:rPr>
                <w:noProof/>
                <w:webHidden/>
                <w:sz w:val="20"/>
              </w:rPr>
              <w:fldChar w:fldCharType="end"/>
            </w:r>
          </w:hyperlink>
        </w:p>
        <w:p w14:paraId="38C59DD2" w14:textId="0AD097B7" w:rsidR="002D4957" w:rsidRDefault="002D4957">
          <w:r w:rsidRPr="00546729">
            <w:rPr>
              <w:b/>
              <w:bCs/>
              <w:sz w:val="18"/>
            </w:rPr>
            <w:fldChar w:fldCharType="end"/>
          </w:r>
        </w:p>
      </w:sdtContent>
    </w:sdt>
    <w:p w14:paraId="49768DBE" w14:textId="77777777" w:rsidR="002D4957" w:rsidRDefault="002D4957">
      <w:pPr>
        <w:rPr>
          <w:sz w:val="40"/>
          <w:szCs w:val="40"/>
          <w:highlight w:val="white"/>
        </w:rPr>
      </w:pPr>
      <w:r>
        <w:rPr>
          <w:highlight w:val="white"/>
        </w:rPr>
        <w:lastRenderedPageBreak/>
        <w:br w:type="page"/>
      </w:r>
    </w:p>
    <w:p w14:paraId="5753A5CB" w14:textId="3DC4FEFA" w:rsidR="000D57A6" w:rsidRPr="00C10B9B" w:rsidRDefault="004E1D0A" w:rsidP="00F14638">
      <w:pPr>
        <w:pStyle w:val="Nagwek1"/>
        <w:rPr>
          <w:highlight w:val="white"/>
        </w:rPr>
      </w:pPr>
      <w:bookmarkStart w:id="6" w:name="_Toc73014990"/>
      <w:r w:rsidRPr="00C10B9B">
        <w:rPr>
          <w:highlight w:val="white"/>
        </w:rPr>
        <w:lastRenderedPageBreak/>
        <w:t>Wstęp</w:t>
      </w:r>
      <w:bookmarkEnd w:id="6"/>
    </w:p>
    <w:p w14:paraId="3F0C4B0A" w14:textId="129B1078" w:rsidR="000D57A6" w:rsidRPr="00C10B9B" w:rsidRDefault="004E1D0A" w:rsidP="00C10B9B">
      <w:pPr>
        <w:spacing w:before="240" w:after="240"/>
        <w:jc w:val="both"/>
        <w:rPr>
          <w:rFonts w:ascii="Times New Roman" w:hAnsi="Times New Roman" w:cs="Times New Roman"/>
          <w:sz w:val="24"/>
          <w:szCs w:val="24"/>
          <w:highlight w:val="white"/>
        </w:rPr>
      </w:pPr>
      <w:r w:rsidRPr="00C10B9B">
        <w:rPr>
          <w:rFonts w:ascii="Times New Roman" w:hAnsi="Times New Roman" w:cs="Times New Roman"/>
          <w:sz w:val="24"/>
          <w:szCs w:val="24"/>
          <w:highlight w:val="white"/>
        </w:rPr>
        <w:t>Przedmiot</w:t>
      </w:r>
      <w:r w:rsidR="00A05404">
        <w:rPr>
          <w:rFonts w:ascii="Times New Roman" w:hAnsi="Times New Roman" w:cs="Times New Roman"/>
          <w:sz w:val="24"/>
          <w:szCs w:val="24"/>
          <w:highlight w:val="white"/>
        </w:rPr>
        <w:t>em</w:t>
      </w:r>
      <w:r w:rsidRPr="00C10B9B">
        <w:rPr>
          <w:rFonts w:ascii="Times New Roman" w:hAnsi="Times New Roman" w:cs="Times New Roman"/>
          <w:sz w:val="24"/>
          <w:szCs w:val="24"/>
          <w:highlight w:val="white"/>
        </w:rPr>
        <w:t xml:space="preserve"> konsultacji społecznych był</w:t>
      </w:r>
      <w:r w:rsidR="00BC10B6">
        <w:rPr>
          <w:rFonts w:ascii="Times New Roman" w:hAnsi="Times New Roman" w:cs="Times New Roman"/>
          <w:sz w:val="24"/>
          <w:szCs w:val="24"/>
          <w:highlight w:val="white"/>
        </w:rPr>
        <w:t>a</w:t>
      </w:r>
      <w:r w:rsidRPr="00C10B9B">
        <w:rPr>
          <w:rFonts w:ascii="Times New Roman" w:hAnsi="Times New Roman" w:cs="Times New Roman"/>
          <w:sz w:val="24"/>
          <w:szCs w:val="24"/>
          <w:highlight w:val="white"/>
        </w:rPr>
        <w:t xml:space="preserve"> wizj</w:t>
      </w:r>
      <w:r w:rsidR="00BC10B6">
        <w:rPr>
          <w:rFonts w:ascii="Times New Roman" w:hAnsi="Times New Roman" w:cs="Times New Roman"/>
          <w:sz w:val="24"/>
          <w:szCs w:val="24"/>
          <w:highlight w:val="white"/>
        </w:rPr>
        <w:t xml:space="preserve">a współpracy jednostek samorządu </w:t>
      </w:r>
      <w:r w:rsidRPr="00C10B9B">
        <w:rPr>
          <w:rFonts w:ascii="Times New Roman" w:hAnsi="Times New Roman" w:cs="Times New Roman"/>
          <w:sz w:val="24"/>
          <w:szCs w:val="24"/>
          <w:highlight w:val="white"/>
        </w:rPr>
        <w:t xml:space="preserve">terytorialnego w ramach Strategii Rozwoju Ponadlokalnego Lubelskiego Obszaru Metropolitalnego. </w:t>
      </w:r>
    </w:p>
    <w:p w14:paraId="55A7A6DB" w14:textId="0FED5C91" w:rsidR="000D57A6" w:rsidRPr="00C10B9B" w:rsidRDefault="004E1D0A" w:rsidP="00C10B9B">
      <w:pPr>
        <w:spacing w:before="240" w:after="240"/>
        <w:jc w:val="both"/>
        <w:rPr>
          <w:rFonts w:ascii="Times New Roman" w:hAnsi="Times New Roman" w:cs="Times New Roman"/>
          <w:sz w:val="24"/>
          <w:szCs w:val="24"/>
          <w:highlight w:val="white"/>
        </w:rPr>
      </w:pPr>
      <w:r w:rsidRPr="00C10B9B">
        <w:rPr>
          <w:rFonts w:ascii="Times New Roman" w:hAnsi="Times New Roman" w:cs="Times New Roman"/>
          <w:sz w:val="24"/>
          <w:szCs w:val="24"/>
          <w:highlight w:val="white"/>
        </w:rPr>
        <w:t xml:space="preserve">Celem konsultacji </w:t>
      </w:r>
      <w:r w:rsidR="00A05404">
        <w:rPr>
          <w:rFonts w:ascii="Times New Roman" w:hAnsi="Times New Roman" w:cs="Times New Roman"/>
          <w:sz w:val="24"/>
          <w:szCs w:val="24"/>
          <w:highlight w:val="white"/>
        </w:rPr>
        <w:t>było</w:t>
      </w:r>
      <w:r w:rsidRPr="00C10B9B">
        <w:rPr>
          <w:rFonts w:ascii="Times New Roman" w:hAnsi="Times New Roman" w:cs="Times New Roman"/>
          <w:sz w:val="24"/>
          <w:szCs w:val="24"/>
          <w:highlight w:val="white"/>
        </w:rPr>
        <w:t xml:space="preserve"> zebranie potrzeb, pomysłów oraz opinii od mieszkanek i mieszkańców Lubelskiego Obszaru Metropolitalnego w zakresie współpracy jednostek samorządu terytorialnego (22 gmin i 5 powiatów) przy realizacji wspólnych działań we wskazanych obszarach tematycznych i planowanej Strategii Rozwoju Ponadlokalnego.</w:t>
      </w:r>
    </w:p>
    <w:p w14:paraId="1BB912CD" w14:textId="77777777" w:rsidR="000D57A6" w:rsidRPr="00C10B9B" w:rsidRDefault="004E1D0A" w:rsidP="00C10B9B">
      <w:pPr>
        <w:spacing w:before="240" w:after="240"/>
        <w:jc w:val="both"/>
        <w:rPr>
          <w:rFonts w:ascii="Times New Roman" w:hAnsi="Times New Roman" w:cs="Times New Roman"/>
          <w:sz w:val="24"/>
          <w:szCs w:val="24"/>
          <w:highlight w:val="white"/>
        </w:rPr>
      </w:pPr>
      <w:r w:rsidRPr="00C10B9B">
        <w:rPr>
          <w:rFonts w:ascii="Times New Roman" w:hAnsi="Times New Roman" w:cs="Times New Roman"/>
          <w:sz w:val="24"/>
          <w:szCs w:val="24"/>
          <w:highlight w:val="white"/>
        </w:rPr>
        <w:t>Zebrany materiał będzie stanowił podstawę diagnozy i założeń do stworzenia dokumentu strategicznego na przyszłe lata - Strategii Rozwoju Ponadlokalnego Lubelskiego Obszaru Metropolitalnego. Dodatkowo konsultacje pomogą zweryfikować: co mieszkanki i mieszkańcy wiedzą o współpracy ponadlokalnej i jak ją opiniują.</w:t>
      </w:r>
    </w:p>
    <w:p w14:paraId="261303E3" w14:textId="77777777" w:rsidR="000D57A6" w:rsidRPr="00C10B9B" w:rsidRDefault="004E1D0A" w:rsidP="00C10B9B">
      <w:pPr>
        <w:spacing w:before="240" w:after="240"/>
        <w:jc w:val="both"/>
        <w:rPr>
          <w:rFonts w:ascii="Times New Roman" w:hAnsi="Times New Roman" w:cs="Times New Roman"/>
          <w:sz w:val="24"/>
          <w:szCs w:val="24"/>
          <w:highlight w:val="white"/>
        </w:rPr>
      </w:pPr>
      <w:r w:rsidRPr="00C10B9B">
        <w:rPr>
          <w:rFonts w:ascii="Times New Roman" w:hAnsi="Times New Roman" w:cs="Times New Roman"/>
          <w:sz w:val="24"/>
          <w:szCs w:val="24"/>
          <w:highlight w:val="white"/>
        </w:rPr>
        <w:t>Konsultacje trwały od 1 kwietnia do 5 maja. Prowadzone były w 3 formach:</w:t>
      </w:r>
    </w:p>
    <w:p w14:paraId="4288E4E5" w14:textId="7B22AE45" w:rsidR="000D57A6" w:rsidRPr="00C10B9B" w:rsidRDefault="004E1D0A" w:rsidP="00C10B9B">
      <w:pPr>
        <w:numPr>
          <w:ilvl w:val="0"/>
          <w:numId w:val="22"/>
        </w:numPr>
        <w:spacing w:after="240"/>
        <w:jc w:val="both"/>
        <w:rPr>
          <w:rFonts w:ascii="Times New Roman" w:hAnsi="Times New Roman" w:cs="Times New Roman"/>
          <w:sz w:val="24"/>
          <w:szCs w:val="24"/>
          <w:highlight w:val="white"/>
        </w:rPr>
      </w:pPr>
      <w:r w:rsidRPr="00C10B9B">
        <w:rPr>
          <w:rFonts w:ascii="Times New Roman" w:hAnsi="Times New Roman" w:cs="Times New Roman"/>
          <w:sz w:val="24"/>
          <w:szCs w:val="24"/>
          <w:highlight w:val="white"/>
        </w:rPr>
        <w:t>Przyjmowanie opinii w formie ankiety on-line i na piśmie. Formularz on-line ankiety umieszczony zosta</w:t>
      </w:r>
      <w:r w:rsidR="00C10B9B" w:rsidRPr="00C10B9B">
        <w:rPr>
          <w:rFonts w:ascii="Times New Roman" w:hAnsi="Times New Roman" w:cs="Times New Roman"/>
          <w:sz w:val="24"/>
          <w:szCs w:val="24"/>
          <w:highlight w:val="white"/>
        </w:rPr>
        <w:t>ł</w:t>
      </w:r>
      <w:r w:rsidRPr="00C10B9B">
        <w:rPr>
          <w:rFonts w:ascii="Times New Roman" w:hAnsi="Times New Roman" w:cs="Times New Roman"/>
          <w:sz w:val="24"/>
          <w:szCs w:val="24"/>
          <w:highlight w:val="white"/>
        </w:rPr>
        <w:t xml:space="preserve"> na stronie</w:t>
      </w:r>
      <w:hyperlink r:id="rId10">
        <w:r w:rsidRPr="00C10B9B">
          <w:rPr>
            <w:rFonts w:ascii="Times New Roman" w:hAnsi="Times New Roman" w:cs="Times New Roman"/>
            <w:sz w:val="24"/>
            <w:szCs w:val="24"/>
            <w:highlight w:val="white"/>
          </w:rPr>
          <w:t xml:space="preserve"> </w:t>
        </w:r>
      </w:hyperlink>
      <w:hyperlink r:id="rId11">
        <w:r w:rsidRPr="00C10B9B">
          <w:rPr>
            <w:rFonts w:ascii="Times New Roman" w:hAnsi="Times New Roman" w:cs="Times New Roman"/>
            <w:sz w:val="24"/>
            <w:szCs w:val="24"/>
            <w:highlight w:val="white"/>
          </w:rPr>
          <w:t>www. lublin.eu</w:t>
        </w:r>
      </w:hyperlink>
      <w:r w:rsidRPr="00C10B9B">
        <w:rPr>
          <w:rFonts w:ascii="Times New Roman" w:hAnsi="Times New Roman" w:cs="Times New Roman"/>
          <w:sz w:val="24"/>
          <w:szCs w:val="24"/>
          <w:highlight w:val="white"/>
        </w:rPr>
        <w:t xml:space="preserve">. Ankiety na piśmie można </w:t>
      </w:r>
      <w:r w:rsidR="00C10B9B" w:rsidRPr="00C10B9B">
        <w:rPr>
          <w:rFonts w:ascii="Times New Roman" w:hAnsi="Times New Roman" w:cs="Times New Roman"/>
          <w:sz w:val="24"/>
          <w:szCs w:val="24"/>
          <w:highlight w:val="white"/>
        </w:rPr>
        <w:t xml:space="preserve">było </w:t>
      </w:r>
      <w:r w:rsidRPr="00C10B9B">
        <w:rPr>
          <w:rFonts w:ascii="Times New Roman" w:hAnsi="Times New Roman" w:cs="Times New Roman"/>
          <w:sz w:val="24"/>
          <w:szCs w:val="24"/>
          <w:highlight w:val="white"/>
        </w:rPr>
        <w:t>pobrać w formie pdf., wydrukować, wypełnić odręcznie i przesłać skan na adres zit@lublin.eu;</w:t>
      </w:r>
    </w:p>
    <w:p w14:paraId="18C1FF55" w14:textId="77777777" w:rsidR="000D57A6" w:rsidRPr="00C10B9B" w:rsidRDefault="004E1D0A" w:rsidP="00C10B9B">
      <w:pPr>
        <w:numPr>
          <w:ilvl w:val="0"/>
          <w:numId w:val="22"/>
        </w:numPr>
        <w:spacing w:after="240"/>
        <w:jc w:val="both"/>
        <w:rPr>
          <w:rFonts w:ascii="Times New Roman" w:hAnsi="Times New Roman" w:cs="Times New Roman"/>
          <w:sz w:val="24"/>
          <w:szCs w:val="24"/>
          <w:highlight w:val="white"/>
        </w:rPr>
      </w:pPr>
      <w:r w:rsidRPr="00C10B9B">
        <w:rPr>
          <w:rFonts w:ascii="Times New Roman" w:hAnsi="Times New Roman" w:cs="Times New Roman"/>
          <w:sz w:val="24"/>
          <w:szCs w:val="24"/>
          <w:highlight w:val="white"/>
        </w:rPr>
        <w:t xml:space="preserve">Dyżur konsultacyjny. Przyjmowanie opinii telefonicznie (wypełnienie ankiety przy wsparciu pracownika Biura Zintegrowanych Inwestycji Terytorialnych). </w:t>
      </w:r>
    </w:p>
    <w:p w14:paraId="656D270F" w14:textId="79DAF3E3" w:rsidR="000D57A6" w:rsidRPr="00C10B9B" w:rsidRDefault="004E1D0A" w:rsidP="00C10B9B">
      <w:pPr>
        <w:numPr>
          <w:ilvl w:val="0"/>
          <w:numId w:val="22"/>
        </w:numPr>
        <w:spacing w:after="240"/>
        <w:jc w:val="both"/>
        <w:rPr>
          <w:rFonts w:ascii="Times New Roman" w:hAnsi="Times New Roman" w:cs="Times New Roman"/>
          <w:sz w:val="24"/>
          <w:szCs w:val="24"/>
          <w:highlight w:val="white"/>
        </w:rPr>
      </w:pPr>
      <w:r w:rsidRPr="00C10B9B">
        <w:rPr>
          <w:rFonts w:ascii="Times New Roman" w:hAnsi="Times New Roman" w:cs="Times New Roman"/>
          <w:sz w:val="24"/>
          <w:szCs w:val="24"/>
          <w:highlight w:val="white"/>
        </w:rPr>
        <w:t>Protokołowane otwarte spotkania konsultacyjne z mieszkańcami i mieszkankami. Spotkania prowadzone b</w:t>
      </w:r>
      <w:r w:rsidR="00C10B9B" w:rsidRPr="00C10B9B">
        <w:rPr>
          <w:rFonts w:ascii="Times New Roman" w:hAnsi="Times New Roman" w:cs="Times New Roman"/>
          <w:sz w:val="24"/>
          <w:szCs w:val="24"/>
          <w:highlight w:val="white"/>
        </w:rPr>
        <w:t>yły</w:t>
      </w:r>
      <w:r w:rsidRPr="00C10B9B">
        <w:rPr>
          <w:rFonts w:ascii="Times New Roman" w:hAnsi="Times New Roman" w:cs="Times New Roman"/>
          <w:sz w:val="24"/>
          <w:szCs w:val="24"/>
          <w:highlight w:val="white"/>
        </w:rPr>
        <w:t xml:space="preserve"> on-line </w:t>
      </w:r>
      <w:r w:rsidR="00BC10B6">
        <w:rPr>
          <w:rFonts w:ascii="Times New Roman" w:hAnsi="Times New Roman" w:cs="Times New Roman"/>
          <w:sz w:val="24"/>
          <w:szCs w:val="24"/>
          <w:highlight w:val="white"/>
        </w:rPr>
        <w:t>–</w:t>
      </w:r>
      <w:r w:rsidRPr="00C10B9B">
        <w:rPr>
          <w:rFonts w:ascii="Times New Roman" w:hAnsi="Times New Roman" w:cs="Times New Roman"/>
          <w:sz w:val="24"/>
          <w:szCs w:val="24"/>
          <w:highlight w:val="white"/>
        </w:rPr>
        <w:t xml:space="preserve"> 12</w:t>
      </w:r>
      <w:r w:rsidR="00BC10B6">
        <w:rPr>
          <w:rFonts w:ascii="Times New Roman" w:hAnsi="Times New Roman" w:cs="Times New Roman"/>
          <w:sz w:val="24"/>
          <w:szCs w:val="24"/>
          <w:highlight w:val="white"/>
        </w:rPr>
        <w:t xml:space="preserve"> kwietnia</w:t>
      </w:r>
      <w:r w:rsidRPr="00C10B9B">
        <w:rPr>
          <w:rFonts w:ascii="Times New Roman" w:hAnsi="Times New Roman" w:cs="Times New Roman"/>
          <w:sz w:val="24"/>
          <w:szCs w:val="24"/>
          <w:highlight w:val="white"/>
        </w:rPr>
        <w:t xml:space="preserve"> </w:t>
      </w:r>
      <w:r w:rsidR="00BC10B6">
        <w:rPr>
          <w:rFonts w:ascii="Times New Roman" w:hAnsi="Times New Roman" w:cs="Times New Roman"/>
          <w:sz w:val="24"/>
          <w:szCs w:val="24"/>
          <w:highlight w:val="white"/>
        </w:rPr>
        <w:t xml:space="preserve">o </w:t>
      </w:r>
      <w:r w:rsidRPr="00C10B9B">
        <w:rPr>
          <w:rFonts w:ascii="Times New Roman" w:hAnsi="Times New Roman" w:cs="Times New Roman"/>
          <w:sz w:val="24"/>
          <w:szCs w:val="24"/>
          <w:highlight w:val="white"/>
        </w:rPr>
        <w:t>godz. 17:00 oraz 20</w:t>
      </w:r>
      <w:r w:rsidR="00BC10B6">
        <w:rPr>
          <w:rFonts w:ascii="Times New Roman" w:hAnsi="Times New Roman" w:cs="Times New Roman"/>
          <w:sz w:val="24"/>
          <w:szCs w:val="24"/>
          <w:highlight w:val="white"/>
        </w:rPr>
        <w:t xml:space="preserve"> kwietnia </w:t>
      </w:r>
      <w:r w:rsidR="00BC10B6">
        <w:rPr>
          <w:rFonts w:ascii="Times New Roman" w:hAnsi="Times New Roman" w:cs="Times New Roman"/>
          <w:sz w:val="24"/>
          <w:szCs w:val="24"/>
          <w:highlight w:val="white"/>
        </w:rPr>
        <w:br/>
        <w:t>o</w:t>
      </w:r>
      <w:r w:rsidRPr="00C10B9B">
        <w:rPr>
          <w:rFonts w:ascii="Times New Roman" w:hAnsi="Times New Roman" w:cs="Times New Roman"/>
          <w:sz w:val="24"/>
          <w:szCs w:val="24"/>
          <w:highlight w:val="white"/>
        </w:rPr>
        <w:t xml:space="preserve"> godz. 12:00. </w:t>
      </w:r>
    </w:p>
    <w:p w14:paraId="278059B8" w14:textId="33EA9934" w:rsidR="000D57A6" w:rsidRPr="00C10B9B" w:rsidRDefault="004E1D0A" w:rsidP="00C10B9B">
      <w:pPr>
        <w:spacing w:after="240"/>
        <w:jc w:val="both"/>
        <w:rPr>
          <w:rFonts w:ascii="Times New Roman" w:hAnsi="Times New Roman" w:cs="Times New Roman"/>
          <w:sz w:val="24"/>
          <w:szCs w:val="24"/>
          <w:highlight w:val="white"/>
        </w:rPr>
      </w:pPr>
      <w:r w:rsidRPr="00C10B9B">
        <w:rPr>
          <w:rFonts w:ascii="Times New Roman" w:hAnsi="Times New Roman" w:cs="Times New Roman"/>
          <w:sz w:val="24"/>
          <w:szCs w:val="24"/>
          <w:highlight w:val="white"/>
        </w:rPr>
        <w:t>Komórk</w:t>
      </w:r>
      <w:r w:rsidR="00BC10B6">
        <w:rPr>
          <w:rFonts w:ascii="Times New Roman" w:hAnsi="Times New Roman" w:cs="Times New Roman"/>
          <w:sz w:val="24"/>
          <w:szCs w:val="24"/>
          <w:highlight w:val="white"/>
        </w:rPr>
        <w:t>ą</w:t>
      </w:r>
      <w:r w:rsidRPr="00C10B9B">
        <w:rPr>
          <w:rFonts w:ascii="Times New Roman" w:hAnsi="Times New Roman" w:cs="Times New Roman"/>
          <w:sz w:val="24"/>
          <w:szCs w:val="24"/>
          <w:highlight w:val="white"/>
        </w:rPr>
        <w:t xml:space="preserve"> organizacyjn</w:t>
      </w:r>
      <w:r w:rsidR="00BC10B6">
        <w:rPr>
          <w:rFonts w:ascii="Times New Roman" w:hAnsi="Times New Roman" w:cs="Times New Roman"/>
          <w:sz w:val="24"/>
          <w:szCs w:val="24"/>
          <w:highlight w:val="white"/>
        </w:rPr>
        <w:t>ą</w:t>
      </w:r>
      <w:r w:rsidRPr="00C10B9B">
        <w:rPr>
          <w:rFonts w:ascii="Times New Roman" w:hAnsi="Times New Roman" w:cs="Times New Roman"/>
          <w:sz w:val="24"/>
          <w:szCs w:val="24"/>
          <w:highlight w:val="white"/>
        </w:rPr>
        <w:t xml:space="preserve"> Urzędu Miasta Lublin wyznaczona do przeprowadzenia konsultacji społecznych jest Biuro Zintegrowanych Inwestycji Terytorialnych. W organizacji konsultacji uczestniczyło Biuro Partycypacji Społeczn</w:t>
      </w:r>
      <w:r w:rsidR="004011D9">
        <w:rPr>
          <w:rFonts w:ascii="Times New Roman" w:hAnsi="Times New Roman" w:cs="Times New Roman"/>
          <w:sz w:val="24"/>
          <w:szCs w:val="24"/>
          <w:highlight w:val="white"/>
        </w:rPr>
        <w:t>ej</w:t>
      </w:r>
      <w:r w:rsidRPr="00C10B9B">
        <w:rPr>
          <w:rFonts w:ascii="Times New Roman" w:hAnsi="Times New Roman" w:cs="Times New Roman"/>
          <w:sz w:val="24"/>
          <w:szCs w:val="24"/>
          <w:highlight w:val="white"/>
        </w:rPr>
        <w:t xml:space="preserve"> oraz Lubelska Grupa Badawcza (w ramach projektu “Wsparcie procesów konsultacyjnych”). </w:t>
      </w:r>
    </w:p>
    <w:p w14:paraId="01FEB792" w14:textId="0D33D421" w:rsidR="000D57A6" w:rsidRPr="00F14638" w:rsidRDefault="004E1D0A" w:rsidP="00F14638">
      <w:pPr>
        <w:pStyle w:val="Nagwek1"/>
      </w:pPr>
      <w:bookmarkStart w:id="7" w:name="_6ax0zxptgogt" w:colFirst="0" w:colLast="0"/>
      <w:bookmarkStart w:id="8" w:name="_Toc73014991"/>
      <w:bookmarkEnd w:id="7"/>
      <w:r w:rsidRPr="00F14638">
        <w:t>Opis osób uczestniczących w</w:t>
      </w:r>
      <w:r w:rsidR="00C10B9B" w:rsidRPr="00F14638">
        <w:t> </w:t>
      </w:r>
      <w:r w:rsidRPr="00F14638">
        <w:t>konsultacjach</w:t>
      </w:r>
      <w:bookmarkEnd w:id="8"/>
    </w:p>
    <w:p w14:paraId="23D519B5" w14:textId="10CE14A2" w:rsidR="000D57A6" w:rsidRPr="00C10B9B" w:rsidRDefault="004E1D0A" w:rsidP="002D4957">
      <w:pPr>
        <w:jc w:val="both"/>
        <w:rPr>
          <w:rFonts w:ascii="Times New Roman" w:eastAsia="Calibri" w:hAnsi="Times New Roman" w:cs="Times New Roman"/>
          <w:sz w:val="24"/>
          <w:szCs w:val="24"/>
        </w:rPr>
      </w:pPr>
      <w:bookmarkStart w:id="9" w:name="_j3x2hqgnzdmr" w:colFirst="0" w:colLast="0"/>
      <w:bookmarkEnd w:id="9"/>
      <w:r w:rsidRPr="00C10B9B">
        <w:rPr>
          <w:rFonts w:ascii="Times New Roman" w:eastAsia="Calibri" w:hAnsi="Times New Roman" w:cs="Times New Roman"/>
          <w:sz w:val="24"/>
          <w:szCs w:val="24"/>
        </w:rPr>
        <w:t>Do wypełnienia ankiety podeszło 723 os</w:t>
      </w:r>
      <w:r w:rsidR="00BC10B6">
        <w:rPr>
          <w:rFonts w:ascii="Times New Roman" w:eastAsia="Calibri" w:hAnsi="Times New Roman" w:cs="Times New Roman"/>
          <w:sz w:val="24"/>
          <w:szCs w:val="24"/>
        </w:rPr>
        <w:t>o</w:t>
      </w:r>
      <w:r w:rsidRPr="00C10B9B">
        <w:rPr>
          <w:rFonts w:ascii="Times New Roman" w:eastAsia="Calibri" w:hAnsi="Times New Roman" w:cs="Times New Roman"/>
          <w:sz w:val="24"/>
          <w:szCs w:val="24"/>
        </w:rPr>
        <w:t>b</w:t>
      </w:r>
      <w:r w:rsidR="00BC10B6">
        <w:rPr>
          <w:rFonts w:ascii="Times New Roman" w:eastAsia="Calibri" w:hAnsi="Times New Roman" w:cs="Times New Roman"/>
          <w:sz w:val="24"/>
          <w:szCs w:val="24"/>
        </w:rPr>
        <w:t>y</w:t>
      </w:r>
      <w:r w:rsidRPr="00C10B9B">
        <w:rPr>
          <w:rFonts w:ascii="Times New Roman" w:eastAsia="Calibri" w:hAnsi="Times New Roman" w:cs="Times New Roman"/>
          <w:sz w:val="24"/>
          <w:szCs w:val="24"/>
        </w:rPr>
        <w:t xml:space="preserve"> (odpowiedział</w:t>
      </w:r>
      <w:r w:rsidR="00BC10B6">
        <w:rPr>
          <w:rFonts w:ascii="Times New Roman" w:eastAsia="Calibri" w:hAnsi="Times New Roman" w:cs="Times New Roman"/>
          <w:sz w:val="24"/>
          <w:szCs w:val="24"/>
        </w:rPr>
        <w:t>y</w:t>
      </w:r>
      <w:r w:rsidRPr="00C10B9B">
        <w:rPr>
          <w:rFonts w:ascii="Times New Roman" w:eastAsia="Calibri" w:hAnsi="Times New Roman" w:cs="Times New Roman"/>
          <w:sz w:val="24"/>
          <w:szCs w:val="24"/>
        </w:rPr>
        <w:t xml:space="preserve"> na pytania dotyczące płci, wieku, miejsca zamieszkania czy pracy/nauki). W dalszych pytaniach liczba odpowiedzi była znacznie mniejsza i różniła się w poszczególnych pytaniach. </w:t>
      </w:r>
    </w:p>
    <w:p w14:paraId="4147FB0A" w14:textId="77777777" w:rsidR="000D57A6" w:rsidRPr="00C10B9B" w:rsidRDefault="000D57A6" w:rsidP="00C10B9B">
      <w:pPr>
        <w:jc w:val="both"/>
        <w:rPr>
          <w:rFonts w:ascii="Times New Roman" w:hAnsi="Times New Roman" w:cs="Times New Roman"/>
          <w:sz w:val="24"/>
          <w:szCs w:val="24"/>
        </w:rPr>
      </w:pPr>
    </w:p>
    <w:p w14:paraId="017687A7" w14:textId="1152E823" w:rsidR="000D57A6" w:rsidRPr="00C10B9B" w:rsidRDefault="004E1D0A" w:rsidP="00C10B9B">
      <w:pPr>
        <w:jc w:val="both"/>
        <w:rPr>
          <w:rFonts w:ascii="Times New Roman" w:hAnsi="Times New Roman" w:cs="Times New Roman"/>
          <w:sz w:val="24"/>
          <w:szCs w:val="24"/>
        </w:rPr>
      </w:pPr>
      <w:r w:rsidRPr="00C10B9B">
        <w:rPr>
          <w:rFonts w:ascii="Times New Roman" w:eastAsia="Calibri" w:hAnsi="Times New Roman" w:cs="Times New Roman"/>
          <w:sz w:val="24"/>
          <w:szCs w:val="24"/>
        </w:rPr>
        <w:t>Najwięcej osób</w:t>
      </w:r>
      <w:r w:rsidR="00043A54" w:rsidRPr="00C10B9B">
        <w:rPr>
          <w:rFonts w:ascii="Times New Roman" w:eastAsia="Calibri" w:hAnsi="Times New Roman" w:cs="Times New Roman"/>
          <w:sz w:val="24"/>
          <w:szCs w:val="24"/>
        </w:rPr>
        <w:t xml:space="preserve">, które </w:t>
      </w:r>
      <w:r w:rsidR="00043A54">
        <w:rPr>
          <w:rFonts w:ascii="Times New Roman" w:eastAsia="Calibri" w:hAnsi="Times New Roman" w:cs="Times New Roman"/>
          <w:sz w:val="24"/>
          <w:szCs w:val="24"/>
        </w:rPr>
        <w:t>wypełniło ankietę konsultacyjną</w:t>
      </w:r>
      <w:r w:rsidRPr="00C10B9B">
        <w:rPr>
          <w:rFonts w:ascii="Times New Roman" w:eastAsia="Calibri" w:hAnsi="Times New Roman" w:cs="Times New Roman"/>
          <w:sz w:val="24"/>
          <w:szCs w:val="24"/>
        </w:rPr>
        <w:t xml:space="preserve"> był</w:t>
      </w:r>
      <w:r w:rsidR="00043A54">
        <w:rPr>
          <w:rFonts w:ascii="Times New Roman" w:eastAsia="Calibri" w:hAnsi="Times New Roman" w:cs="Times New Roman"/>
          <w:sz w:val="24"/>
          <w:szCs w:val="24"/>
        </w:rPr>
        <w:t>o</w:t>
      </w:r>
      <w:r w:rsidRPr="00C10B9B">
        <w:rPr>
          <w:rFonts w:ascii="Times New Roman" w:eastAsia="Calibri" w:hAnsi="Times New Roman" w:cs="Times New Roman"/>
          <w:sz w:val="24"/>
          <w:szCs w:val="24"/>
        </w:rPr>
        <w:t xml:space="preserve"> w wieku od 31 do 40 lat - 37%. Prawie ⅓ osób była w wieku od 18 do 30 lat  - 30 % uczestników/uczestniczek. Średnia wieku osób wypełniających ankietę wynosi 35 lat. </w:t>
      </w:r>
    </w:p>
    <w:p w14:paraId="3B3EBD0D" w14:textId="3C9EEA7B" w:rsidR="000D57A6" w:rsidRPr="00C10B9B" w:rsidRDefault="00F14638" w:rsidP="00F14638">
      <w:pPr>
        <w:jc w:val="center"/>
        <w:rPr>
          <w:rFonts w:ascii="Times New Roman" w:hAnsi="Times New Roman" w:cs="Times New Roman"/>
          <w:sz w:val="24"/>
          <w:szCs w:val="24"/>
        </w:rPr>
      </w:pPr>
      <w:r>
        <w:rPr>
          <w:noProof/>
          <w:lang w:val="pl-PL"/>
        </w:rPr>
        <w:lastRenderedPageBreak/>
        <w:drawing>
          <wp:inline distT="0" distB="0" distL="0" distR="0" wp14:anchorId="379644E5" wp14:editId="35FCD4E5">
            <wp:extent cx="5664200" cy="2743200"/>
            <wp:effectExtent l="0" t="0" r="12700" b="0"/>
            <wp:docPr id="10" name="Wykres 10">
              <a:extLst xmlns:a="http://schemas.openxmlformats.org/drawingml/2006/main">
                <a:ext uri="{FF2B5EF4-FFF2-40B4-BE49-F238E27FC236}">
                  <a16:creationId xmlns:a16="http://schemas.microsoft.com/office/drawing/2014/main" id="{04C178AA-8A2E-4733-8187-EA77E9CA4C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0E77C14" w14:textId="77777777" w:rsidR="000D57A6" w:rsidRPr="00C10B9B" w:rsidRDefault="000D57A6" w:rsidP="00C10B9B">
      <w:pPr>
        <w:pBdr>
          <w:top w:val="nil"/>
          <w:left w:val="nil"/>
          <w:bottom w:val="nil"/>
          <w:right w:val="nil"/>
          <w:between w:val="nil"/>
        </w:pBdr>
        <w:jc w:val="both"/>
        <w:rPr>
          <w:rFonts w:ascii="Times New Roman" w:eastAsia="Calibri" w:hAnsi="Times New Roman" w:cs="Times New Roman"/>
          <w:sz w:val="24"/>
          <w:szCs w:val="24"/>
        </w:rPr>
      </w:pPr>
    </w:p>
    <w:p w14:paraId="7B900732" w14:textId="2DCB74DC" w:rsidR="000D57A6" w:rsidRPr="00C10B9B" w:rsidRDefault="00043A54" w:rsidP="00C10B9B">
      <w:pPr>
        <w:pBdr>
          <w:top w:val="nil"/>
          <w:left w:val="nil"/>
          <w:bottom w:val="nil"/>
          <w:right w:val="nil"/>
          <w:between w:val="nil"/>
        </w:pBdr>
        <w:jc w:val="both"/>
        <w:rPr>
          <w:rFonts w:ascii="Times New Roman" w:eastAsia="Calibri" w:hAnsi="Times New Roman" w:cs="Times New Roman"/>
          <w:sz w:val="24"/>
          <w:szCs w:val="24"/>
        </w:rPr>
      </w:pPr>
      <w:r>
        <w:rPr>
          <w:rFonts w:ascii="Times New Roman" w:eastAsia="Calibri" w:hAnsi="Times New Roman" w:cs="Times New Roman"/>
          <w:sz w:val="24"/>
          <w:szCs w:val="24"/>
        </w:rPr>
        <w:t>Wśród osób</w:t>
      </w:r>
      <w:r w:rsidR="004E1D0A" w:rsidRPr="00C10B9B">
        <w:rPr>
          <w:rFonts w:ascii="Times New Roman" w:eastAsia="Calibri" w:hAnsi="Times New Roman" w:cs="Times New Roman"/>
          <w:sz w:val="24"/>
          <w:szCs w:val="24"/>
        </w:rPr>
        <w:t xml:space="preserve"> zainteresowanych konsultacjami</w:t>
      </w:r>
      <w:r>
        <w:rPr>
          <w:rFonts w:ascii="Times New Roman" w:eastAsia="Calibri" w:hAnsi="Times New Roman" w:cs="Times New Roman"/>
          <w:sz w:val="24"/>
          <w:szCs w:val="24"/>
        </w:rPr>
        <w:t xml:space="preserve"> było więcej kobiet</w:t>
      </w:r>
      <w:r w:rsidR="004E1D0A" w:rsidRPr="00C10B9B">
        <w:rPr>
          <w:rFonts w:ascii="Times New Roman" w:eastAsia="Calibri" w:hAnsi="Times New Roman" w:cs="Times New Roman"/>
          <w:sz w:val="24"/>
          <w:szCs w:val="24"/>
        </w:rPr>
        <w:t xml:space="preserve"> niż mężczyzn (61% kobiet). </w:t>
      </w:r>
    </w:p>
    <w:p w14:paraId="5F70F3C9" w14:textId="36DD0970" w:rsidR="000D57A6" w:rsidRPr="00C10B9B" w:rsidRDefault="00F14638" w:rsidP="00F14638">
      <w:pPr>
        <w:jc w:val="center"/>
        <w:rPr>
          <w:rFonts w:ascii="Times New Roman" w:hAnsi="Times New Roman" w:cs="Times New Roman"/>
          <w:sz w:val="24"/>
          <w:szCs w:val="24"/>
        </w:rPr>
      </w:pPr>
      <w:r>
        <w:rPr>
          <w:noProof/>
          <w:lang w:val="pl-PL"/>
        </w:rPr>
        <w:drawing>
          <wp:inline distT="0" distB="0" distL="0" distR="0" wp14:anchorId="58BFCC40" wp14:editId="57EC1B58">
            <wp:extent cx="5664200" cy="2171700"/>
            <wp:effectExtent l="0" t="0" r="12700" b="0"/>
            <wp:docPr id="11" name="Wykres 11">
              <a:extLst xmlns:a="http://schemas.openxmlformats.org/drawingml/2006/main">
                <a:ext uri="{FF2B5EF4-FFF2-40B4-BE49-F238E27FC236}">
                  <a16:creationId xmlns:a16="http://schemas.microsoft.com/office/drawing/2014/main" id="{23792CDC-7AE2-4D03-8BF3-C51AF8AAA2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B455225" w14:textId="77777777" w:rsidR="000D57A6" w:rsidRPr="00C10B9B" w:rsidRDefault="004E1D0A" w:rsidP="00C10B9B">
      <w:pPr>
        <w:pBdr>
          <w:top w:val="nil"/>
          <w:left w:val="nil"/>
          <w:bottom w:val="nil"/>
          <w:right w:val="nil"/>
          <w:between w:val="nil"/>
        </w:pBdr>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Pośród osób wypełniających ankietę konsultacyjną najwięcej reprezentantów miała gmina Lublin - 16%, gmina Jabłonna - 12%, gmina Wojciechów - 11%, Lubartów Miasto - 9% oraz gmina Konopnica - 8%. </w:t>
      </w:r>
    </w:p>
    <w:p w14:paraId="7D6D0D09" w14:textId="77777777" w:rsidR="000D57A6" w:rsidRPr="00C10B9B" w:rsidRDefault="000D57A6" w:rsidP="00C10B9B">
      <w:pPr>
        <w:jc w:val="both"/>
        <w:rPr>
          <w:rFonts w:ascii="Times New Roman" w:hAnsi="Times New Roman" w:cs="Times New Roman"/>
          <w:sz w:val="24"/>
          <w:szCs w:val="24"/>
        </w:rPr>
      </w:pPr>
    </w:p>
    <w:p w14:paraId="5B9A09EE" w14:textId="531629DA" w:rsidR="000D57A6" w:rsidRPr="00C10B9B" w:rsidRDefault="00F14638" w:rsidP="00F14638">
      <w:pPr>
        <w:jc w:val="center"/>
        <w:rPr>
          <w:rFonts w:ascii="Times New Roman" w:hAnsi="Times New Roman" w:cs="Times New Roman"/>
          <w:sz w:val="24"/>
          <w:szCs w:val="24"/>
        </w:rPr>
      </w:pPr>
      <w:r>
        <w:rPr>
          <w:noProof/>
          <w:lang w:val="pl-PL"/>
        </w:rPr>
        <w:drawing>
          <wp:inline distT="0" distB="0" distL="0" distR="0" wp14:anchorId="14506C6F" wp14:editId="5AFE6FFB">
            <wp:extent cx="5676900" cy="2590800"/>
            <wp:effectExtent l="0" t="0" r="0" b="0"/>
            <wp:docPr id="12" name="Wykres 12">
              <a:extLst xmlns:a="http://schemas.openxmlformats.org/drawingml/2006/main">
                <a:ext uri="{FF2B5EF4-FFF2-40B4-BE49-F238E27FC236}">
                  <a16:creationId xmlns:a16="http://schemas.microsoft.com/office/drawing/2014/main" id="{7E2D547E-6DDA-4C84-83A3-36DD4C758A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B5F1B37" w14:textId="607B0491" w:rsidR="000D57A6" w:rsidRPr="00C10B9B" w:rsidRDefault="004E1D0A" w:rsidP="00C10B9B">
      <w:pPr>
        <w:jc w:val="both"/>
        <w:rPr>
          <w:rFonts w:ascii="Times New Roman" w:hAnsi="Times New Roman" w:cs="Times New Roman"/>
          <w:sz w:val="24"/>
          <w:szCs w:val="24"/>
        </w:rPr>
      </w:pPr>
      <w:r w:rsidRPr="00C10B9B">
        <w:rPr>
          <w:rFonts w:ascii="Times New Roman" w:eastAsia="Calibri" w:hAnsi="Times New Roman" w:cs="Times New Roman"/>
          <w:sz w:val="24"/>
          <w:szCs w:val="24"/>
        </w:rPr>
        <w:lastRenderedPageBreak/>
        <w:t xml:space="preserve">W Lublinie pracuje lub uczy się 42% osób wypełniających ankietę konsultacyjną. Dane wskazują, że znaczna liczba osób związana jest zawodowo lub edukacyjnie z Lublinem, a jednocześnie nie jest to </w:t>
      </w:r>
      <w:r w:rsidR="00043A54">
        <w:rPr>
          <w:rFonts w:ascii="Times New Roman" w:eastAsia="Calibri" w:hAnsi="Times New Roman" w:cs="Times New Roman"/>
          <w:sz w:val="24"/>
          <w:szCs w:val="24"/>
        </w:rPr>
        <w:t xml:space="preserve">ich </w:t>
      </w:r>
      <w:r w:rsidRPr="00C10B9B">
        <w:rPr>
          <w:rFonts w:ascii="Times New Roman" w:eastAsia="Calibri" w:hAnsi="Times New Roman" w:cs="Times New Roman"/>
          <w:sz w:val="24"/>
          <w:szCs w:val="24"/>
        </w:rPr>
        <w:t xml:space="preserve">miejsce zamieszkania. </w:t>
      </w:r>
    </w:p>
    <w:p w14:paraId="5AA3D2BD" w14:textId="77777777" w:rsidR="000D57A6" w:rsidRPr="00C10B9B" w:rsidRDefault="000D57A6" w:rsidP="00C10B9B">
      <w:pPr>
        <w:jc w:val="both"/>
        <w:rPr>
          <w:rFonts w:ascii="Times New Roman" w:hAnsi="Times New Roman" w:cs="Times New Roman"/>
          <w:sz w:val="24"/>
          <w:szCs w:val="24"/>
        </w:rPr>
      </w:pPr>
    </w:p>
    <w:p w14:paraId="59D87A9E" w14:textId="214E9A23" w:rsidR="000D57A6" w:rsidRPr="00C10B9B" w:rsidRDefault="00F14638" w:rsidP="00F14638">
      <w:pPr>
        <w:jc w:val="center"/>
        <w:rPr>
          <w:rFonts w:ascii="Times New Roman" w:hAnsi="Times New Roman" w:cs="Times New Roman"/>
          <w:sz w:val="24"/>
          <w:szCs w:val="24"/>
        </w:rPr>
      </w:pPr>
      <w:r>
        <w:rPr>
          <w:noProof/>
          <w:lang w:val="pl-PL"/>
        </w:rPr>
        <w:drawing>
          <wp:inline distT="0" distB="0" distL="0" distR="0" wp14:anchorId="5F7BECCE" wp14:editId="1633F1FC">
            <wp:extent cx="5702300" cy="2838450"/>
            <wp:effectExtent l="0" t="0" r="12700" b="0"/>
            <wp:docPr id="13" name="Wykres 13">
              <a:extLst xmlns:a="http://schemas.openxmlformats.org/drawingml/2006/main">
                <a:ext uri="{FF2B5EF4-FFF2-40B4-BE49-F238E27FC236}">
                  <a16:creationId xmlns:a16="http://schemas.microsoft.com/office/drawing/2014/main" id="{761BE804-DCE2-4301-A08F-A2B3F66425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0E4F70F" w14:textId="77777777" w:rsidR="000D57A6" w:rsidRPr="00C10B9B" w:rsidRDefault="000D57A6" w:rsidP="00C10B9B">
      <w:pPr>
        <w:jc w:val="both"/>
        <w:rPr>
          <w:rFonts w:ascii="Times New Roman" w:hAnsi="Times New Roman" w:cs="Times New Roman"/>
          <w:sz w:val="24"/>
          <w:szCs w:val="24"/>
        </w:rPr>
      </w:pPr>
    </w:p>
    <w:p w14:paraId="4AE6D75C" w14:textId="575BF266" w:rsidR="000D57A6" w:rsidRDefault="004E1D0A" w:rsidP="00C10B9B">
      <w:pPr>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Ankietę konsultacyjną wypełniły przede wszystkim osoby zamieszkujące obszar Lubelskiego Obszaru Metropolitalnego - 78%. Wśród uczestników/uczestniczek konsultacji byli również przedstawiciele/przedstawicielki samorządu terytorialnego w obrębie LOM - 9%, przedsiębiorcy prowadzący działalność w LOM - 8% oraz reprezentanci/repreze</w:t>
      </w:r>
      <w:r w:rsidR="00043A54">
        <w:rPr>
          <w:rFonts w:ascii="Times New Roman" w:eastAsia="Calibri" w:hAnsi="Times New Roman" w:cs="Times New Roman"/>
          <w:sz w:val="24"/>
          <w:szCs w:val="24"/>
        </w:rPr>
        <w:t>ntantki organizacji pozarządowych</w:t>
      </w:r>
      <w:r w:rsidRPr="00C10B9B">
        <w:rPr>
          <w:rFonts w:ascii="Times New Roman" w:eastAsia="Calibri" w:hAnsi="Times New Roman" w:cs="Times New Roman"/>
          <w:sz w:val="24"/>
          <w:szCs w:val="24"/>
        </w:rPr>
        <w:t xml:space="preserve">, np. stowarzyszenia działającego w LOM - 5%. </w:t>
      </w:r>
    </w:p>
    <w:p w14:paraId="0DAFBF69" w14:textId="77777777" w:rsidR="00043A54" w:rsidRPr="00C10B9B" w:rsidRDefault="00043A54" w:rsidP="00C10B9B">
      <w:pPr>
        <w:jc w:val="both"/>
        <w:rPr>
          <w:rFonts w:ascii="Times New Roman" w:hAnsi="Times New Roman" w:cs="Times New Roman"/>
          <w:sz w:val="24"/>
          <w:szCs w:val="24"/>
        </w:rPr>
      </w:pPr>
    </w:p>
    <w:p w14:paraId="14E0C741" w14:textId="19AC2C1E" w:rsidR="000D57A6" w:rsidRPr="00C10B9B" w:rsidRDefault="00F14638" w:rsidP="00F14638">
      <w:pPr>
        <w:jc w:val="center"/>
        <w:rPr>
          <w:rFonts w:ascii="Times New Roman" w:hAnsi="Times New Roman" w:cs="Times New Roman"/>
          <w:sz w:val="24"/>
          <w:szCs w:val="24"/>
        </w:rPr>
      </w:pPr>
      <w:r>
        <w:rPr>
          <w:noProof/>
          <w:lang w:val="pl-PL"/>
        </w:rPr>
        <w:drawing>
          <wp:inline distT="0" distB="0" distL="0" distR="0" wp14:anchorId="7D253048" wp14:editId="66CF85C1">
            <wp:extent cx="5689600" cy="3419475"/>
            <wp:effectExtent l="0" t="0" r="6350" b="9525"/>
            <wp:docPr id="14" name="Wykres 14">
              <a:extLst xmlns:a="http://schemas.openxmlformats.org/drawingml/2006/main">
                <a:ext uri="{FF2B5EF4-FFF2-40B4-BE49-F238E27FC236}">
                  <a16:creationId xmlns:a16="http://schemas.microsoft.com/office/drawing/2014/main" id="{02721EE3-FEF4-40E7-BDDE-0060E6EC6E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E48D27F" w14:textId="54E9A1A2" w:rsidR="000D57A6" w:rsidRPr="00F14638" w:rsidRDefault="004E1D0A" w:rsidP="00F14638">
      <w:pPr>
        <w:pStyle w:val="Nagwek1"/>
      </w:pPr>
      <w:bookmarkStart w:id="10" w:name="_gn3lzhnr7xnr" w:colFirst="0" w:colLast="0"/>
      <w:bookmarkStart w:id="11" w:name="_Toc73014992"/>
      <w:bookmarkEnd w:id="10"/>
      <w:r w:rsidRPr="00F14638">
        <w:lastRenderedPageBreak/>
        <w:t>Współpraca w perspektywie uczestników i</w:t>
      </w:r>
      <w:r w:rsidR="00F14638">
        <w:t> </w:t>
      </w:r>
      <w:r w:rsidRPr="00F14638">
        <w:t>uczestniczek konsultacji</w:t>
      </w:r>
      <w:bookmarkEnd w:id="11"/>
    </w:p>
    <w:p w14:paraId="1AC0095D" w14:textId="77777777" w:rsidR="000D57A6" w:rsidRPr="00F14638" w:rsidRDefault="004E1D0A" w:rsidP="00F14638">
      <w:pPr>
        <w:pStyle w:val="Nagwek2"/>
      </w:pPr>
      <w:bookmarkStart w:id="12" w:name="_16tybxx10e70" w:colFirst="0" w:colLast="0"/>
      <w:bookmarkStart w:id="13" w:name="_Toc73014993"/>
      <w:bookmarkEnd w:id="12"/>
      <w:r w:rsidRPr="00F14638">
        <w:t>Opinie dotyczące współpracy między gminami/powiatami</w:t>
      </w:r>
      <w:bookmarkEnd w:id="13"/>
      <w:r w:rsidRPr="00F14638">
        <w:t xml:space="preserve">  </w:t>
      </w:r>
    </w:p>
    <w:p w14:paraId="5433E33D" w14:textId="77777777" w:rsidR="000D57A6" w:rsidRPr="00C10B9B" w:rsidRDefault="000D57A6" w:rsidP="00C10B9B">
      <w:pPr>
        <w:spacing w:after="160" w:line="240" w:lineRule="auto"/>
        <w:jc w:val="both"/>
        <w:rPr>
          <w:rFonts w:ascii="Times New Roman" w:eastAsia="Calibri" w:hAnsi="Times New Roman" w:cs="Times New Roman"/>
          <w:b/>
          <w:sz w:val="24"/>
          <w:szCs w:val="24"/>
        </w:rPr>
      </w:pPr>
    </w:p>
    <w:p w14:paraId="65A18CAD" w14:textId="65DF552F" w:rsidR="000D57A6" w:rsidRDefault="004E1D0A" w:rsidP="00F14638">
      <w:pPr>
        <w:spacing w:after="160" w:line="240" w:lineRule="auto"/>
        <w:ind w:left="4320"/>
        <w:jc w:val="both"/>
        <w:rPr>
          <w:rFonts w:ascii="Times New Roman" w:eastAsia="Calibri" w:hAnsi="Times New Roman" w:cs="Times New Roman"/>
          <w:i/>
          <w:sz w:val="24"/>
          <w:szCs w:val="24"/>
        </w:rPr>
      </w:pPr>
      <w:r w:rsidRPr="00C10B9B">
        <w:rPr>
          <w:rFonts w:ascii="Times New Roman" w:eastAsia="Calibri" w:hAnsi="Times New Roman" w:cs="Times New Roman"/>
          <w:i/>
          <w:sz w:val="24"/>
          <w:szCs w:val="24"/>
        </w:rPr>
        <w:t>Współpraca to wspólne cele i zamierzenia.</w:t>
      </w:r>
    </w:p>
    <w:p w14:paraId="43D3D679" w14:textId="6A359D30" w:rsidR="00A22257" w:rsidRPr="00C10B9B" w:rsidRDefault="00A22257" w:rsidP="00A22257">
      <w:pPr>
        <w:spacing w:after="160" w:line="240" w:lineRule="auto"/>
        <w:ind w:left="4320"/>
        <w:jc w:val="right"/>
        <w:rPr>
          <w:rFonts w:ascii="Times New Roman" w:eastAsia="Calibri" w:hAnsi="Times New Roman" w:cs="Times New Roman"/>
          <w:i/>
          <w:sz w:val="24"/>
          <w:szCs w:val="24"/>
        </w:rPr>
      </w:pPr>
      <w:r>
        <w:rPr>
          <w:rFonts w:ascii="Times New Roman" w:eastAsia="Calibri" w:hAnsi="Times New Roman" w:cs="Times New Roman"/>
          <w:i/>
          <w:sz w:val="24"/>
          <w:szCs w:val="24"/>
        </w:rPr>
        <w:t>Wypowiedź z ankiety</w:t>
      </w:r>
    </w:p>
    <w:p w14:paraId="019EA9CF" w14:textId="51561EDE"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We wszystkich odpowiedziach współpraca jest opisywana jako coś pozytywnego. Najczęściej mieszkańcy odnoszą ją do wymiany np. doświadczeń, do różnych działań realizowanych wspólnie oraz wprost do pisania, pozyskiwania i realizacji projektów. Zwłaszcza w ostatnim przypadku podkreślany jest cel współpracy - poprawienie warunków życia mieszkańców i</w:t>
      </w:r>
      <w:r w:rsidR="00A22257">
        <w:rPr>
          <w:rFonts w:ascii="Times New Roman" w:hAnsi="Times New Roman" w:cs="Times New Roman"/>
          <w:sz w:val="24"/>
          <w:szCs w:val="24"/>
        </w:rPr>
        <w:t> </w:t>
      </w:r>
      <w:r w:rsidRPr="00C10B9B">
        <w:rPr>
          <w:rFonts w:ascii="Times New Roman" w:hAnsi="Times New Roman" w:cs="Times New Roman"/>
          <w:sz w:val="24"/>
          <w:szCs w:val="24"/>
        </w:rPr>
        <w:t>mieszkanek gmin.</w:t>
      </w:r>
    </w:p>
    <w:p w14:paraId="3EE51F53"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Współpracę rozumianą jako wymianę, odnoszono do:</w:t>
      </w:r>
    </w:p>
    <w:p w14:paraId="76EF84AC" w14:textId="77777777" w:rsidR="000D57A6" w:rsidRPr="00C10B9B" w:rsidRDefault="004E1D0A" w:rsidP="00C10B9B">
      <w:pPr>
        <w:numPr>
          <w:ilvl w:val="0"/>
          <w:numId w:val="7"/>
        </w:numPr>
        <w:spacing w:before="240"/>
        <w:jc w:val="both"/>
        <w:rPr>
          <w:rFonts w:ascii="Times New Roman" w:hAnsi="Times New Roman" w:cs="Times New Roman"/>
          <w:sz w:val="24"/>
          <w:szCs w:val="24"/>
        </w:rPr>
      </w:pPr>
      <w:r w:rsidRPr="00C10B9B">
        <w:rPr>
          <w:rFonts w:ascii="Times New Roman" w:hAnsi="Times New Roman" w:cs="Times New Roman"/>
          <w:sz w:val="24"/>
          <w:szCs w:val="24"/>
        </w:rPr>
        <w:t>wymiany doświadczenia,</w:t>
      </w:r>
    </w:p>
    <w:p w14:paraId="5DC1B7C3" w14:textId="77777777" w:rsidR="000D57A6" w:rsidRPr="00C10B9B" w:rsidRDefault="004E1D0A" w:rsidP="00C10B9B">
      <w:pPr>
        <w:numPr>
          <w:ilvl w:val="0"/>
          <w:numId w:val="7"/>
        </w:numPr>
        <w:jc w:val="both"/>
        <w:rPr>
          <w:rFonts w:ascii="Times New Roman" w:hAnsi="Times New Roman" w:cs="Times New Roman"/>
          <w:sz w:val="24"/>
          <w:szCs w:val="24"/>
        </w:rPr>
      </w:pPr>
      <w:r w:rsidRPr="00C10B9B">
        <w:rPr>
          <w:rFonts w:ascii="Times New Roman" w:hAnsi="Times New Roman" w:cs="Times New Roman"/>
          <w:sz w:val="24"/>
          <w:szCs w:val="24"/>
        </w:rPr>
        <w:t>możliwości rozmów, konsultowania się w sprawie rozwiązywania problemów czy realizacji działań, inwestycji czy projektów,</w:t>
      </w:r>
    </w:p>
    <w:p w14:paraId="6BB3A8A7" w14:textId="77777777" w:rsidR="000D57A6" w:rsidRPr="00C10B9B" w:rsidRDefault="004E1D0A" w:rsidP="00C10B9B">
      <w:pPr>
        <w:numPr>
          <w:ilvl w:val="0"/>
          <w:numId w:val="7"/>
        </w:numPr>
        <w:jc w:val="both"/>
        <w:rPr>
          <w:rFonts w:ascii="Times New Roman" w:hAnsi="Times New Roman" w:cs="Times New Roman"/>
          <w:sz w:val="24"/>
          <w:szCs w:val="24"/>
        </w:rPr>
      </w:pPr>
      <w:r w:rsidRPr="00C10B9B">
        <w:rPr>
          <w:rFonts w:ascii="Times New Roman" w:hAnsi="Times New Roman" w:cs="Times New Roman"/>
          <w:sz w:val="24"/>
          <w:szCs w:val="24"/>
        </w:rPr>
        <w:t>stałego kontaktu,</w:t>
      </w:r>
    </w:p>
    <w:p w14:paraId="6659EF53" w14:textId="77777777" w:rsidR="000D57A6" w:rsidRPr="00C10B9B" w:rsidRDefault="004E1D0A" w:rsidP="00C10B9B">
      <w:pPr>
        <w:numPr>
          <w:ilvl w:val="0"/>
          <w:numId w:val="7"/>
        </w:numPr>
        <w:spacing w:after="240"/>
        <w:jc w:val="both"/>
        <w:rPr>
          <w:rFonts w:ascii="Times New Roman" w:hAnsi="Times New Roman" w:cs="Times New Roman"/>
          <w:sz w:val="24"/>
          <w:szCs w:val="24"/>
        </w:rPr>
      </w:pPr>
      <w:r w:rsidRPr="00C10B9B">
        <w:rPr>
          <w:rFonts w:ascii="Times New Roman" w:hAnsi="Times New Roman" w:cs="Times New Roman"/>
          <w:sz w:val="24"/>
          <w:szCs w:val="24"/>
        </w:rPr>
        <w:t>wymiany dobrych praktyk.</w:t>
      </w:r>
    </w:p>
    <w:p w14:paraId="233F2948"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Jako wspólny obszar działania wskazywano:</w:t>
      </w:r>
    </w:p>
    <w:p w14:paraId="491F78BC" w14:textId="77777777" w:rsidR="000D57A6" w:rsidRPr="00C10B9B" w:rsidRDefault="004E1D0A" w:rsidP="00C10B9B">
      <w:pPr>
        <w:numPr>
          <w:ilvl w:val="0"/>
          <w:numId w:val="18"/>
        </w:numPr>
        <w:spacing w:before="240"/>
        <w:jc w:val="both"/>
        <w:rPr>
          <w:rFonts w:ascii="Times New Roman" w:hAnsi="Times New Roman" w:cs="Times New Roman"/>
          <w:sz w:val="24"/>
          <w:szCs w:val="24"/>
        </w:rPr>
      </w:pPr>
      <w:r w:rsidRPr="00C10B9B">
        <w:rPr>
          <w:rFonts w:ascii="Times New Roman" w:hAnsi="Times New Roman" w:cs="Times New Roman"/>
          <w:sz w:val="24"/>
          <w:szCs w:val="24"/>
        </w:rPr>
        <w:t>przedsięwzięcia,</w:t>
      </w:r>
    </w:p>
    <w:p w14:paraId="5767AC5F" w14:textId="77777777" w:rsidR="000D57A6" w:rsidRPr="00C10B9B" w:rsidRDefault="004E1D0A" w:rsidP="00C10B9B">
      <w:pPr>
        <w:numPr>
          <w:ilvl w:val="0"/>
          <w:numId w:val="18"/>
        </w:numPr>
        <w:jc w:val="both"/>
        <w:rPr>
          <w:rFonts w:ascii="Times New Roman" w:hAnsi="Times New Roman" w:cs="Times New Roman"/>
          <w:sz w:val="24"/>
          <w:szCs w:val="24"/>
        </w:rPr>
      </w:pPr>
      <w:r w:rsidRPr="00C10B9B">
        <w:rPr>
          <w:rFonts w:ascii="Times New Roman" w:hAnsi="Times New Roman" w:cs="Times New Roman"/>
          <w:sz w:val="24"/>
          <w:szCs w:val="24"/>
        </w:rPr>
        <w:t>inwestycje,</w:t>
      </w:r>
    </w:p>
    <w:p w14:paraId="3F4C9DD1" w14:textId="77777777" w:rsidR="000D57A6" w:rsidRPr="00C10B9B" w:rsidRDefault="004E1D0A" w:rsidP="00C10B9B">
      <w:pPr>
        <w:numPr>
          <w:ilvl w:val="0"/>
          <w:numId w:val="18"/>
        </w:numPr>
        <w:jc w:val="both"/>
        <w:rPr>
          <w:rFonts w:ascii="Times New Roman" w:hAnsi="Times New Roman" w:cs="Times New Roman"/>
          <w:sz w:val="24"/>
          <w:szCs w:val="24"/>
        </w:rPr>
      </w:pPr>
      <w:r w:rsidRPr="00C10B9B">
        <w:rPr>
          <w:rFonts w:ascii="Times New Roman" w:hAnsi="Times New Roman" w:cs="Times New Roman"/>
          <w:sz w:val="24"/>
          <w:szCs w:val="24"/>
        </w:rPr>
        <w:t>projekty,</w:t>
      </w:r>
    </w:p>
    <w:p w14:paraId="794F2494" w14:textId="77777777" w:rsidR="000D57A6" w:rsidRPr="00C10B9B" w:rsidRDefault="004E1D0A" w:rsidP="00C10B9B">
      <w:pPr>
        <w:numPr>
          <w:ilvl w:val="0"/>
          <w:numId w:val="18"/>
        </w:numPr>
        <w:jc w:val="both"/>
        <w:rPr>
          <w:rFonts w:ascii="Times New Roman" w:hAnsi="Times New Roman" w:cs="Times New Roman"/>
          <w:sz w:val="24"/>
          <w:szCs w:val="24"/>
        </w:rPr>
      </w:pPr>
      <w:r w:rsidRPr="00C10B9B">
        <w:rPr>
          <w:rFonts w:ascii="Times New Roman" w:hAnsi="Times New Roman" w:cs="Times New Roman"/>
          <w:sz w:val="24"/>
          <w:szCs w:val="24"/>
        </w:rPr>
        <w:t>usługi,</w:t>
      </w:r>
    </w:p>
    <w:p w14:paraId="6C3B30CF" w14:textId="77777777" w:rsidR="000D57A6" w:rsidRPr="00C10B9B" w:rsidRDefault="004E1D0A" w:rsidP="00C10B9B">
      <w:pPr>
        <w:numPr>
          <w:ilvl w:val="0"/>
          <w:numId w:val="18"/>
        </w:numPr>
        <w:jc w:val="both"/>
        <w:rPr>
          <w:rFonts w:ascii="Times New Roman" w:hAnsi="Times New Roman" w:cs="Times New Roman"/>
          <w:sz w:val="24"/>
          <w:szCs w:val="24"/>
        </w:rPr>
      </w:pPr>
      <w:r w:rsidRPr="00C10B9B">
        <w:rPr>
          <w:rFonts w:ascii="Times New Roman" w:hAnsi="Times New Roman" w:cs="Times New Roman"/>
          <w:sz w:val="24"/>
          <w:szCs w:val="24"/>
        </w:rPr>
        <w:t>wspólne priorytety,</w:t>
      </w:r>
    </w:p>
    <w:p w14:paraId="35CC5688" w14:textId="77777777" w:rsidR="000D57A6" w:rsidRPr="00C10B9B" w:rsidRDefault="004E1D0A" w:rsidP="00C10B9B">
      <w:pPr>
        <w:numPr>
          <w:ilvl w:val="0"/>
          <w:numId w:val="18"/>
        </w:numPr>
        <w:spacing w:after="240"/>
        <w:jc w:val="both"/>
        <w:rPr>
          <w:rFonts w:ascii="Times New Roman" w:hAnsi="Times New Roman" w:cs="Times New Roman"/>
          <w:sz w:val="24"/>
          <w:szCs w:val="24"/>
        </w:rPr>
      </w:pPr>
      <w:r w:rsidRPr="00C10B9B">
        <w:rPr>
          <w:rFonts w:ascii="Times New Roman" w:hAnsi="Times New Roman" w:cs="Times New Roman"/>
          <w:sz w:val="24"/>
          <w:szCs w:val="24"/>
        </w:rPr>
        <w:t>rozwiązywanie problemów.</w:t>
      </w:r>
    </w:p>
    <w:p w14:paraId="7B207772" w14:textId="5696DAB3"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Jednym z często podkreślanych działań, charakteryzujących współpracę między gminami było poprawienie jakości komunikacji, zarówno publicznej, jak i jakości</w:t>
      </w:r>
      <w:r w:rsidR="00106D17">
        <w:rPr>
          <w:rFonts w:ascii="Times New Roman" w:hAnsi="Times New Roman" w:cs="Times New Roman"/>
          <w:sz w:val="24"/>
          <w:szCs w:val="24"/>
        </w:rPr>
        <w:t xml:space="preserve"> dróg, a także ułatwienia takie</w:t>
      </w:r>
      <w:r w:rsidRPr="00C10B9B">
        <w:rPr>
          <w:rFonts w:ascii="Times New Roman" w:hAnsi="Times New Roman" w:cs="Times New Roman"/>
          <w:sz w:val="24"/>
          <w:szCs w:val="24"/>
        </w:rPr>
        <w:t xml:space="preserve"> jak np. wprowadzenie wspólnych biletów, umożliwiające tańszy dojazd do pracy.</w:t>
      </w:r>
    </w:p>
    <w:p w14:paraId="27933AAA" w14:textId="77777777" w:rsidR="000D57A6" w:rsidRPr="00C10B9B" w:rsidRDefault="004E1D0A" w:rsidP="00C10B9B">
      <w:pPr>
        <w:spacing w:before="240" w:after="240"/>
        <w:ind w:left="720"/>
        <w:jc w:val="both"/>
        <w:rPr>
          <w:rFonts w:ascii="Times New Roman" w:hAnsi="Times New Roman" w:cs="Times New Roman"/>
          <w:i/>
          <w:sz w:val="24"/>
          <w:szCs w:val="24"/>
        </w:rPr>
      </w:pPr>
      <w:r w:rsidRPr="00C10B9B">
        <w:rPr>
          <w:rFonts w:ascii="Times New Roman" w:hAnsi="Times New Roman" w:cs="Times New Roman"/>
          <w:i/>
          <w:sz w:val="24"/>
          <w:szCs w:val="24"/>
        </w:rPr>
        <w:t>Wspólne inwestycje drogowe, połączenia komunikacyjne np. MPK między gminami.</w:t>
      </w:r>
    </w:p>
    <w:p w14:paraId="563E551D" w14:textId="19FB3C01" w:rsidR="000D57A6" w:rsidRDefault="004E1D0A" w:rsidP="00C10B9B">
      <w:pPr>
        <w:spacing w:before="240" w:after="240"/>
        <w:ind w:left="720"/>
        <w:jc w:val="both"/>
        <w:rPr>
          <w:rFonts w:ascii="Times New Roman" w:hAnsi="Times New Roman" w:cs="Times New Roman"/>
          <w:i/>
          <w:sz w:val="24"/>
          <w:szCs w:val="24"/>
        </w:rPr>
      </w:pPr>
      <w:r w:rsidRPr="00C10B9B">
        <w:rPr>
          <w:rFonts w:ascii="Times New Roman" w:hAnsi="Times New Roman" w:cs="Times New Roman"/>
          <w:i/>
          <w:sz w:val="24"/>
          <w:szCs w:val="24"/>
        </w:rPr>
        <w:t>Jedna wspólna linia autobusowa, a nie prywaciarz z przestarzałymi busami, gdzie nawet z dzieckiem w wózku nie ma szans by dojechać do Lublina</w:t>
      </w:r>
      <w:r w:rsidR="00A22257">
        <w:rPr>
          <w:rFonts w:ascii="Times New Roman" w:hAnsi="Times New Roman" w:cs="Times New Roman"/>
          <w:i/>
          <w:sz w:val="24"/>
          <w:szCs w:val="24"/>
        </w:rPr>
        <w:t>!</w:t>
      </w:r>
    </w:p>
    <w:p w14:paraId="013F255F" w14:textId="36F9B33C" w:rsidR="00A22257" w:rsidRPr="00C10B9B" w:rsidRDefault="00A22257" w:rsidP="00A22257">
      <w:pPr>
        <w:spacing w:after="160" w:line="240" w:lineRule="auto"/>
        <w:ind w:left="4320"/>
        <w:jc w:val="right"/>
        <w:rPr>
          <w:rFonts w:ascii="Times New Roman" w:eastAsia="Calibri" w:hAnsi="Times New Roman" w:cs="Times New Roman"/>
          <w:i/>
          <w:sz w:val="24"/>
          <w:szCs w:val="24"/>
        </w:rPr>
      </w:pPr>
      <w:r>
        <w:rPr>
          <w:rFonts w:ascii="Times New Roman" w:eastAsia="Calibri" w:hAnsi="Times New Roman" w:cs="Times New Roman"/>
          <w:i/>
          <w:sz w:val="24"/>
          <w:szCs w:val="24"/>
        </w:rPr>
        <w:t>Wypowiedzi z ankiety</w:t>
      </w:r>
    </w:p>
    <w:p w14:paraId="5639C4C9" w14:textId="77777777" w:rsidR="00A22257" w:rsidRPr="00C10B9B" w:rsidRDefault="00A22257" w:rsidP="00C10B9B">
      <w:pPr>
        <w:spacing w:before="240" w:after="240"/>
        <w:ind w:left="720"/>
        <w:jc w:val="both"/>
        <w:rPr>
          <w:rFonts w:ascii="Times New Roman" w:hAnsi="Times New Roman" w:cs="Times New Roman"/>
          <w:i/>
          <w:sz w:val="24"/>
          <w:szCs w:val="24"/>
        </w:rPr>
      </w:pPr>
    </w:p>
    <w:p w14:paraId="30540CB5"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lastRenderedPageBreak/>
        <w:t>Bardzo ważnym aspektem współpracy między gminami jest pozyskiwanie funduszy na projekty (zarówno inwestycyjne, jak i społeczne) oraz wspólna ich realizacja. W tym zakresie współpraca między gminami pozwala uzyskać większe środki, działać ponad podziałami administracyjnymi, skutecznie odpowiadać na problemy mieszkańców i mieszkanek.</w:t>
      </w:r>
    </w:p>
    <w:p w14:paraId="2378470F"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Współpraca była też opisywana przez uczestników i uczestniczki ankiety jako wzajemne wsparcie w wielu aspektach: w działaniach, w rozwoju gospodarczym, rozwiązywaniu wspólnych problemów, ale też jako pomoc w sytuacji wątpliwości dotyczących działania czy też pomoc w kataklizmach.</w:t>
      </w:r>
    </w:p>
    <w:p w14:paraId="584AD2FB"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Najczęściej wspominano różne przykłady współpracy na poziomie inwestycyjnym, pojawiły się jednak przykłady inicjatyw o charakterze miękkim. Wskazywano, że współpraca między gminami umożliwia zrzeszanie się, tworzenie stowarzyszeń, organizację imprez dla mieszkańców czy rozgrywek sportowych. Współpraca pozwala także na integrację wokół wspólnych celów i działania kulturalne.</w:t>
      </w:r>
    </w:p>
    <w:p w14:paraId="498CBA6E" w14:textId="2E6D5655"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 xml:space="preserve">Współpraca w zakresie szerzenie wiedzy na temat dziedzictwa kulturalnego regionu - małej ojczyzny, wykorzystywanie dziedzictwa w rozwoju w dniu dzisiejszym, pielęgnowanie pamięci o ważnych wydarzeniach i ludziach - praca z młodzieżą i mieszkańcami, działania na rzecz ekologii wokół nas. </w:t>
      </w:r>
    </w:p>
    <w:p w14:paraId="391F2235"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Pojedynczą wypowiedzią było wskazanie, że współpraca między gminami jest sposobem na odbudowanie więzi społecznych między mieszkańcami i mieszkankami miasta i wsi.</w:t>
      </w:r>
    </w:p>
    <w:p w14:paraId="7A701EDF" w14:textId="245DDD5D" w:rsidR="000D57A6" w:rsidRDefault="004E1D0A" w:rsidP="00C10B9B">
      <w:pPr>
        <w:spacing w:before="240" w:after="240"/>
        <w:ind w:left="720"/>
        <w:jc w:val="both"/>
        <w:rPr>
          <w:rFonts w:ascii="Times New Roman" w:hAnsi="Times New Roman" w:cs="Times New Roman"/>
          <w:i/>
          <w:sz w:val="24"/>
          <w:szCs w:val="24"/>
        </w:rPr>
      </w:pPr>
      <w:r w:rsidRPr="00C10B9B">
        <w:rPr>
          <w:rFonts w:ascii="Times New Roman" w:hAnsi="Times New Roman" w:cs="Times New Roman"/>
          <w:i/>
          <w:sz w:val="24"/>
          <w:szCs w:val="24"/>
        </w:rPr>
        <w:t>Sposób na odbudowę utraconych lokalnych więzi między miastem a wsią.</w:t>
      </w:r>
    </w:p>
    <w:p w14:paraId="40020716" w14:textId="4E399956" w:rsidR="00A22257" w:rsidRPr="00A22257" w:rsidRDefault="00A22257" w:rsidP="00A22257">
      <w:pPr>
        <w:spacing w:after="160" w:line="240" w:lineRule="auto"/>
        <w:ind w:left="4320"/>
        <w:jc w:val="right"/>
        <w:rPr>
          <w:rFonts w:ascii="Times New Roman" w:eastAsia="Calibri" w:hAnsi="Times New Roman" w:cs="Times New Roman"/>
          <w:i/>
          <w:sz w:val="24"/>
          <w:szCs w:val="24"/>
        </w:rPr>
      </w:pPr>
      <w:r>
        <w:rPr>
          <w:rFonts w:ascii="Times New Roman" w:eastAsia="Calibri" w:hAnsi="Times New Roman" w:cs="Times New Roman"/>
          <w:i/>
          <w:sz w:val="24"/>
          <w:szCs w:val="24"/>
        </w:rPr>
        <w:t>Wypowiedź z ankiety</w:t>
      </w:r>
    </w:p>
    <w:p w14:paraId="3A5D4620"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W odpowiedziach na pytanie co dla Pani/Pana oznacza współpraca między gminami/powiatami wymieniano wiele korzyści płynących ze współpracy:</w:t>
      </w:r>
    </w:p>
    <w:p w14:paraId="27580FDF" w14:textId="77777777" w:rsidR="000D57A6" w:rsidRPr="00C10B9B" w:rsidRDefault="004E1D0A" w:rsidP="00C10B9B">
      <w:pPr>
        <w:numPr>
          <w:ilvl w:val="0"/>
          <w:numId w:val="21"/>
        </w:numPr>
        <w:spacing w:before="240"/>
        <w:jc w:val="both"/>
        <w:rPr>
          <w:rFonts w:ascii="Times New Roman" w:hAnsi="Times New Roman" w:cs="Times New Roman"/>
          <w:sz w:val="24"/>
          <w:szCs w:val="24"/>
        </w:rPr>
      </w:pPr>
      <w:r w:rsidRPr="00C10B9B">
        <w:rPr>
          <w:rFonts w:ascii="Times New Roman" w:hAnsi="Times New Roman" w:cs="Times New Roman"/>
          <w:sz w:val="24"/>
          <w:szCs w:val="24"/>
        </w:rPr>
        <w:t>rozwój gospodarczy i ogólny gmin,</w:t>
      </w:r>
    </w:p>
    <w:p w14:paraId="7865941B" w14:textId="77777777" w:rsidR="000D57A6" w:rsidRPr="00C10B9B" w:rsidRDefault="004E1D0A" w:rsidP="00C10B9B">
      <w:pPr>
        <w:numPr>
          <w:ilvl w:val="0"/>
          <w:numId w:val="21"/>
        </w:numPr>
        <w:jc w:val="both"/>
        <w:rPr>
          <w:rFonts w:ascii="Times New Roman" w:hAnsi="Times New Roman" w:cs="Times New Roman"/>
          <w:sz w:val="24"/>
          <w:szCs w:val="24"/>
        </w:rPr>
      </w:pPr>
      <w:r w:rsidRPr="00C10B9B">
        <w:rPr>
          <w:rFonts w:ascii="Times New Roman" w:hAnsi="Times New Roman" w:cs="Times New Roman"/>
          <w:sz w:val="24"/>
          <w:szCs w:val="24"/>
        </w:rPr>
        <w:t>łatwiejszy dostęp do specjalistów i ekspertów,</w:t>
      </w:r>
    </w:p>
    <w:p w14:paraId="6BEFD58E" w14:textId="77777777" w:rsidR="000D57A6" w:rsidRPr="00C10B9B" w:rsidRDefault="004E1D0A" w:rsidP="00C10B9B">
      <w:pPr>
        <w:numPr>
          <w:ilvl w:val="0"/>
          <w:numId w:val="21"/>
        </w:numPr>
        <w:jc w:val="both"/>
        <w:rPr>
          <w:rFonts w:ascii="Times New Roman" w:hAnsi="Times New Roman" w:cs="Times New Roman"/>
          <w:sz w:val="24"/>
          <w:szCs w:val="24"/>
        </w:rPr>
      </w:pPr>
      <w:r w:rsidRPr="00C10B9B">
        <w:rPr>
          <w:rFonts w:ascii="Times New Roman" w:hAnsi="Times New Roman" w:cs="Times New Roman"/>
          <w:sz w:val="24"/>
          <w:szCs w:val="24"/>
        </w:rPr>
        <w:t>alokację zasobów,</w:t>
      </w:r>
    </w:p>
    <w:p w14:paraId="6AE08B44" w14:textId="77777777" w:rsidR="000D57A6" w:rsidRPr="00C10B9B" w:rsidRDefault="004E1D0A" w:rsidP="00C10B9B">
      <w:pPr>
        <w:numPr>
          <w:ilvl w:val="0"/>
          <w:numId w:val="21"/>
        </w:numPr>
        <w:jc w:val="both"/>
        <w:rPr>
          <w:rFonts w:ascii="Times New Roman" w:hAnsi="Times New Roman" w:cs="Times New Roman"/>
          <w:sz w:val="24"/>
          <w:szCs w:val="24"/>
        </w:rPr>
      </w:pPr>
      <w:r w:rsidRPr="00C10B9B">
        <w:rPr>
          <w:rFonts w:ascii="Times New Roman" w:hAnsi="Times New Roman" w:cs="Times New Roman"/>
          <w:sz w:val="24"/>
          <w:szCs w:val="24"/>
        </w:rPr>
        <w:t>optymalizację kosztów pracy samorządu,</w:t>
      </w:r>
    </w:p>
    <w:p w14:paraId="434B9216" w14:textId="77777777" w:rsidR="000D57A6" w:rsidRPr="00C10B9B" w:rsidRDefault="004E1D0A" w:rsidP="00C10B9B">
      <w:pPr>
        <w:numPr>
          <w:ilvl w:val="0"/>
          <w:numId w:val="21"/>
        </w:numPr>
        <w:jc w:val="both"/>
        <w:rPr>
          <w:rFonts w:ascii="Times New Roman" w:hAnsi="Times New Roman" w:cs="Times New Roman"/>
          <w:sz w:val="24"/>
          <w:szCs w:val="24"/>
        </w:rPr>
      </w:pPr>
      <w:r w:rsidRPr="00C10B9B">
        <w:rPr>
          <w:rFonts w:ascii="Times New Roman" w:hAnsi="Times New Roman" w:cs="Times New Roman"/>
          <w:sz w:val="24"/>
          <w:szCs w:val="24"/>
        </w:rPr>
        <w:t>ochronę przyrody,</w:t>
      </w:r>
    </w:p>
    <w:p w14:paraId="45301C80" w14:textId="77777777" w:rsidR="000D57A6" w:rsidRPr="00C10B9B" w:rsidRDefault="004E1D0A" w:rsidP="00C10B9B">
      <w:pPr>
        <w:numPr>
          <w:ilvl w:val="0"/>
          <w:numId w:val="21"/>
        </w:numPr>
        <w:jc w:val="both"/>
        <w:rPr>
          <w:rFonts w:ascii="Times New Roman" w:hAnsi="Times New Roman" w:cs="Times New Roman"/>
          <w:sz w:val="24"/>
          <w:szCs w:val="24"/>
        </w:rPr>
      </w:pPr>
      <w:r w:rsidRPr="00C10B9B">
        <w:rPr>
          <w:rFonts w:ascii="Times New Roman" w:hAnsi="Times New Roman" w:cs="Times New Roman"/>
          <w:sz w:val="24"/>
          <w:szCs w:val="24"/>
        </w:rPr>
        <w:t>korzyści dla wszystkich stron,</w:t>
      </w:r>
    </w:p>
    <w:p w14:paraId="61C2316A" w14:textId="77777777" w:rsidR="000D57A6" w:rsidRPr="00C10B9B" w:rsidRDefault="004E1D0A" w:rsidP="00C10B9B">
      <w:pPr>
        <w:numPr>
          <w:ilvl w:val="0"/>
          <w:numId w:val="21"/>
        </w:numPr>
        <w:jc w:val="both"/>
        <w:rPr>
          <w:rFonts w:ascii="Times New Roman" w:hAnsi="Times New Roman" w:cs="Times New Roman"/>
          <w:sz w:val="24"/>
          <w:szCs w:val="24"/>
        </w:rPr>
      </w:pPr>
      <w:r w:rsidRPr="00C10B9B">
        <w:rPr>
          <w:rFonts w:ascii="Times New Roman" w:hAnsi="Times New Roman" w:cs="Times New Roman"/>
          <w:sz w:val="24"/>
          <w:szCs w:val="24"/>
        </w:rPr>
        <w:t>promocja,</w:t>
      </w:r>
    </w:p>
    <w:p w14:paraId="71EEA451" w14:textId="77777777" w:rsidR="000D57A6" w:rsidRPr="00C10B9B" w:rsidRDefault="004E1D0A" w:rsidP="00C10B9B">
      <w:pPr>
        <w:numPr>
          <w:ilvl w:val="0"/>
          <w:numId w:val="21"/>
        </w:numPr>
        <w:jc w:val="both"/>
        <w:rPr>
          <w:rFonts w:ascii="Times New Roman" w:hAnsi="Times New Roman" w:cs="Times New Roman"/>
          <w:sz w:val="24"/>
          <w:szCs w:val="24"/>
        </w:rPr>
      </w:pPr>
      <w:r w:rsidRPr="00C10B9B">
        <w:rPr>
          <w:rFonts w:ascii="Times New Roman" w:hAnsi="Times New Roman" w:cs="Times New Roman"/>
          <w:sz w:val="24"/>
          <w:szCs w:val="24"/>
        </w:rPr>
        <w:t>wygodę i szybkość działania,</w:t>
      </w:r>
    </w:p>
    <w:p w14:paraId="6B22BE72" w14:textId="77777777" w:rsidR="000D57A6" w:rsidRPr="00C10B9B" w:rsidRDefault="004E1D0A" w:rsidP="00C10B9B">
      <w:pPr>
        <w:numPr>
          <w:ilvl w:val="0"/>
          <w:numId w:val="21"/>
        </w:numPr>
        <w:jc w:val="both"/>
        <w:rPr>
          <w:rFonts w:ascii="Times New Roman" w:hAnsi="Times New Roman" w:cs="Times New Roman"/>
          <w:sz w:val="24"/>
          <w:szCs w:val="24"/>
        </w:rPr>
      </w:pPr>
      <w:r w:rsidRPr="00C10B9B">
        <w:rPr>
          <w:rFonts w:ascii="Times New Roman" w:hAnsi="Times New Roman" w:cs="Times New Roman"/>
          <w:sz w:val="24"/>
          <w:szCs w:val="24"/>
        </w:rPr>
        <w:t>promuje korzystanie z atrakcji turystycznych i kulturalnych,</w:t>
      </w:r>
    </w:p>
    <w:p w14:paraId="2EF1018B" w14:textId="77777777" w:rsidR="000D57A6" w:rsidRPr="00C10B9B" w:rsidRDefault="004E1D0A" w:rsidP="00C10B9B">
      <w:pPr>
        <w:numPr>
          <w:ilvl w:val="0"/>
          <w:numId w:val="21"/>
        </w:numPr>
        <w:jc w:val="both"/>
        <w:rPr>
          <w:rFonts w:ascii="Times New Roman" w:hAnsi="Times New Roman" w:cs="Times New Roman"/>
          <w:sz w:val="24"/>
          <w:szCs w:val="24"/>
        </w:rPr>
      </w:pPr>
      <w:r w:rsidRPr="00C10B9B">
        <w:rPr>
          <w:rFonts w:ascii="Times New Roman" w:hAnsi="Times New Roman" w:cs="Times New Roman"/>
          <w:sz w:val="24"/>
          <w:szCs w:val="24"/>
        </w:rPr>
        <w:t>większe możliwości rozwiązywania problemów ponadlokalnych,</w:t>
      </w:r>
    </w:p>
    <w:p w14:paraId="6ED4FB26" w14:textId="77777777" w:rsidR="000D57A6" w:rsidRPr="00C10B9B" w:rsidRDefault="004E1D0A" w:rsidP="00C10B9B">
      <w:pPr>
        <w:numPr>
          <w:ilvl w:val="0"/>
          <w:numId w:val="21"/>
        </w:numPr>
        <w:jc w:val="both"/>
        <w:rPr>
          <w:rFonts w:ascii="Times New Roman" w:hAnsi="Times New Roman" w:cs="Times New Roman"/>
          <w:sz w:val="24"/>
          <w:szCs w:val="24"/>
        </w:rPr>
      </w:pPr>
      <w:r w:rsidRPr="00C10B9B">
        <w:rPr>
          <w:rFonts w:ascii="Times New Roman" w:hAnsi="Times New Roman" w:cs="Times New Roman"/>
          <w:sz w:val="24"/>
          <w:szCs w:val="24"/>
        </w:rPr>
        <w:t>dobrą komunikację,</w:t>
      </w:r>
    </w:p>
    <w:p w14:paraId="7BB3CFD8" w14:textId="77777777" w:rsidR="000D57A6" w:rsidRPr="00C10B9B" w:rsidRDefault="004E1D0A" w:rsidP="00C10B9B">
      <w:pPr>
        <w:numPr>
          <w:ilvl w:val="0"/>
          <w:numId w:val="21"/>
        </w:numPr>
        <w:jc w:val="both"/>
        <w:rPr>
          <w:rFonts w:ascii="Times New Roman" w:hAnsi="Times New Roman" w:cs="Times New Roman"/>
          <w:sz w:val="24"/>
          <w:szCs w:val="24"/>
        </w:rPr>
      </w:pPr>
      <w:r w:rsidRPr="00C10B9B">
        <w:rPr>
          <w:rFonts w:ascii="Times New Roman" w:hAnsi="Times New Roman" w:cs="Times New Roman"/>
          <w:sz w:val="24"/>
          <w:szCs w:val="24"/>
        </w:rPr>
        <w:t>korzyści finansowe dla gmin, oszczędności,</w:t>
      </w:r>
    </w:p>
    <w:p w14:paraId="3C39992A" w14:textId="77777777" w:rsidR="000D57A6" w:rsidRPr="00C10B9B" w:rsidRDefault="004E1D0A" w:rsidP="00C10B9B">
      <w:pPr>
        <w:numPr>
          <w:ilvl w:val="0"/>
          <w:numId w:val="21"/>
        </w:numPr>
        <w:jc w:val="both"/>
        <w:rPr>
          <w:rFonts w:ascii="Times New Roman" w:hAnsi="Times New Roman" w:cs="Times New Roman"/>
          <w:sz w:val="24"/>
          <w:szCs w:val="24"/>
        </w:rPr>
      </w:pPr>
      <w:r w:rsidRPr="00C10B9B">
        <w:rPr>
          <w:rFonts w:ascii="Times New Roman" w:hAnsi="Times New Roman" w:cs="Times New Roman"/>
          <w:sz w:val="24"/>
          <w:szCs w:val="24"/>
        </w:rPr>
        <w:t>łatwiejszy dostęp do dofinansowań UE,</w:t>
      </w:r>
    </w:p>
    <w:p w14:paraId="08B5B84D" w14:textId="77777777" w:rsidR="000D57A6" w:rsidRPr="00C10B9B" w:rsidRDefault="004E1D0A" w:rsidP="00C10B9B">
      <w:pPr>
        <w:numPr>
          <w:ilvl w:val="0"/>
          <w:numId w:val="21"/>
        </w:numPr>
        <w:jc w:val="both"/>
        <w:rPr>
          <w:rFonts w:ascii="Times New Roman" w:hAnsi="Times New Roman" w:cs="Times New Roman"/>
          <w:sz w:val="24"/>
          <w:szCs w:val="24"/>
        </w:rPr>
      </w:pPr>
      <w:r w:rsidRPr="00C10B9B">
        <w:rPr>
          <w:rFonts w:ascii="Times New Roman" w:hAnsi="Times New Roman" w:cs="Times New Roman"/>
          <w:sz w:val="24"/>
          <w:szCs w:val="24"/>
        </w:rPr>
        <w:t>mądre podpowiedzi odnośnie działań lokalnych,</w:t>
      </w:r>
    </w:p>
    <w:p w14:paraId="3E6C25DC" w14:textId="77777777" w:rsidR="000D57A6" w:rsidRPr="00C10B9B" w:rsidRDefault="004E1D0A" w:rsidP="00C10B9B">
      <w:pPr>
        <w:numPr>
          <w:ilvl w:val="0"/>
          <w:numId w:val="21"/>
        </w:numPr>
        <w:jc w:val="both"/>
        <w:rPr>
          <w:rFonts w:ascii="Times New Roman" w:hAnsi="Times New Roman" w:cs="Times New Roman"/>
          <w:sz w:val="24"/>
          <w:szCs w:val="24"/>
        </w:rPr>
      </w:pPr>
      <w:r w:rsidRPr="00C10B9B">
        <w:rPr>
          <w:rFonts w:ascii="Times New Roman" w:hAnsi="Times New Roman" w:cs="Times New Roman"/>
          <w:sz w:val="24"/>
          <w:szCs w:val="24"/>
        </w:rPr>
        <w:t>kompleksowość działań,</w:t>
      </w:r>
    </w:p>
    <w:p w14:paraId="55F53220" w14:textId="77777777" w:rsidR="000D57A6" w:rsidRPr="00C10B9B" w:rsidRDefault="004E1D0A" w:rsidP="00C10B9B">
      <w:pPr>
        <w:numPr>
          <w:ilvl w:val="0"/>
          <w:numId w:val="21"/>
        </w:numPr>
        <w:jc w:val="both"/>
        <w:rPr>
          <w:rFonts w:ascii="Times New Roman" w:hAnsi="Times New Roman" w:cs="Times New Roman"/>
          <w:sz w:val="24"/>
          <w:szCs w:val="24"/>
        </w:rPr>
      </w:pPr>
      <w:r w:rsidRPr="00C10B9B">
        <w:rPr>
          <w:rFonts w:ascii="Times New Roman" w:hAnsi="Times New Roman" w:cs="Times New Roman"/>
          <w:sz w:val="24"/>
          <w:szCs w:val="24"/>
        </w:rPr>
        <w:lastRenderedPageBreak/>
        <w:t>wspieranie lokalnego handlu,</w:t>
      </w:r>
    </w:p>
    <w:p w14:paraId="3A90E139" w14:textId="77777777" w:rsidR="000D57A6" w:rsidRPr="00C10B9B" w:rsidRDefault="004E1D0A" w:rsidP="00C10B9B">
      <w:pPr>
        <w:numPr>
          <w:ilvl w:val="0"/>
          <w:numId w:val="21"/>
        </w:numPr>
        <w:spacing w:after="240"/>
        <w:jc w:val="both"/>
        <w:rPr>
          <w:rFonts w:ascii="Times New Roman" w:hAnsi="Times New Roman" w:cs="Times New Roman"/>
          <w:sz w:val="24"/>
          <w:szCs w:val="24"/>
        </w:rPr>
      </w:pPr>
      <w:r w:rsidRPr="00C10B9B">
        <w:rPr>
          <w:rFonts w:ascii="Times New Roman" w:hAnsi="Times New Roman" w:cs="Times New Roman"/>
          <w:sz w:val="24"/>
          <w:szCs w:val="24"/>
        </w:rPr>
        <w:t>współpraca daje synergię, a ta jakość.</w:t>
      </w:r>
    </w:p>
    <w:p w14:paraId="631D1B40" w14:textId="3683F880"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Jednocześnie podkreślano, że współpraca wymaga dążenia do porozumienia, nieraz też kompromisu. Może być działaniem ponad podziałami, niezależnie od uwarunkowań politycznych.</w:t>
      </w:r>
    </w:p>
    <w:p w14:paraId="6EAB5464" w14:textId="246799D2"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 xml:space="preserve">Niektórzy wprost wskazują bardzo duży praktyczny wymiar współpracy w codziennej pracy i </w:t>
      </w:r>
      <w:r w:rsidR="00A22257">
        <w:rPr>
          <w:rFonts w:ascii="Times New Roman" w:hAnsi="Times New Roman" w:cs="Times New Roman"/>
          <w:sz w:val="24"/>
          <w:szCs w:val="24"/>
        </w:rPr>
        <w:t> </w:t>
      </w:r>
      <w:r w:rsidRPr="00C10B9B">
        <w:rPr>
          <w:rFonts w:ascii="Times New Roman" w:hAnsi="Times New Roman" w:cs="Times New Roman"/>
          <w:sz w:val="24"/>
          <w:szCs w:val="24"/>
        </w:rPr>
        <w:t>wyzwaniach samorządu.</w:t>
      </w:r>
    </w:p>
    <w:p w14:paraId="3DD180FB" w14:textId="12BC5981" w:rsidR="000D57A6" w:rsidRDefault="004E1D0A" w:rsidP="00C10B9B">
      <w:pPr>
        <w:spacing w:before="240" w:after="240"/>
        <w:ind w:left="720"/>
        <w:jc w:val="both"/>
        <w:rPr>
          <w:rFonts w:ascii="Times New Roman" w:hAnsi="Times New Roman" w:cs="Times New Roman"/>
          <w:i/>
          <w:sz w:val="24"/>
          <w:szCs w:val="24"/>
        </w:rPr>
      </w:pPr>
      <w:r w:rsidRPr="00C10B9B">
        <w:rPr>
          <w:rFonts w:ascii="Times New Roman" w:hAnsi="Times New Roman" w:cs="Times New Roman"/>
          <w:i/>
          <w:sz w:val="24"/>
          <w:szCs w:val="24"/>
        </w:rPr>
        <w:t xml:space="preserve">Ułatwienia w przyszłej organizacji wspólnych przewozów, gospodarowania odpadami czy tworzenia miejsc pracy i terenów dla potencjalnych inwestorów. </w:t>
      </w:r>
    </w:p>
    <w:p w14:paraId="5EC2547F" w14:textId="3DCD4216" w:rsidR="00A22257" w:rsidRPr="00A22257" w:rsidRDefault="00A22257" w:rsidP="00A22257">
      <w:pPr>
        <w:spacing w:after="160" w:line="240" w:lineRule="auto"/>
        <w:ind w:left="4320"/>
        <w:jc w:val="right"/>
        <w:rPr>
          <w:rFonts w:ascii="Times New Roman" w:eastAsia="Calibri" w:hAnsi="Times New Roman" w:cs="Times New Roman"/>
          <w:i/>
          <w:sz w:val="24"/>
          <w:szCs w:val="24"/>
        </w:rPr>
      </w:pPr>
      <w:r>
        <w:rPr>
          <w:rFonts w:ascii="Times New Roman" w:eastAsia="Calibri" w:hAnsi="Times New Roman" w:cs="Times New Roman"/>
          <w:i/>
          <w:sz w:val="24"/>
          <w:szCs w:val="24"/>
        </w:rPr>
        <w:t>Wypowiedź z ankiety</w:t>
      </w:r>
    </w:p>
    <w:p w14:paraId="294DF261" w14:textId="44F4820F"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Podsumowując należy wskazać, że współpraca jest rozpatrywana przez osoby wypełniające ankietę jako coś pozytywnego i wiążącego się z wieloma korzyściami dla wszystkich stron. Współpraca z jednej strony daje wiele ułatwienia w pracy, optymalizację kosztów, możliwość wsparcia czy korzystania z dobrych praktyk. Z drugiej, dla odbiorców - czyli mieszkanek i</w:t>
      </w:r>
      <w:r w:rsidR="00A22257">
        <w:rPr>
          <w:rFonts w:ascii="Times New Roman" w:hAnsi="Times New Roman" w:cs="Times New Roman"/>
          <w:sz w:val="24"/>
          <w:szCs w:val="24"/>
        </w:rPr>
        <w:t> </w:t>
      </w:r>
      <w:r w:rsidRPr="00C10B9B">
        <w:rPr>
          <w:rFonts w:ascii="Times New Roman" w:hAnsi="Times New Roman" w:cs="Times New Roman"/>
          <w:sz w:val="24"/>
          <w:szCs w:val="24"/>
        </w:rPr>
        <w:t>mieszkańców - daje szybszą i skuteczną odpowiedź na problemy. W dodatku poprzez rozwiązania, które nie są pocięte granicami administracyjnymi, ale są spójne i ciągłe.</w:t>
      </w:r>
    </w:p>
    <w:p w14:paraId="2E583ADF" w14:textId="77777777" w:rsidR="000D57A6" w:rsidRPr="00C10B9B" w:rsidRDefault="004E1D0A" w:rsidP="00C10B9B">
      <w:pPr>
        <w:spacing w:before="240" w:after="240"/>
        <w:jc w:val="both"/>
        <w:rPr>
          <w:rFonts w:ascii="Times New Roman" w:hAnsi="Times New Roman" w:cs="Times New Roman"/>
          <w:b/>
          <w:i/>
          <w:sz w:val="24"/>
          <w:szCs w:val="24"/>
        </w:rPr>
      </w:pPr>
      <w:r w:rsidRPr="00C10B9B">
        <w:rPr>
          <w:rFonts w:ascii="Times New Roman" w:hAnsi="Times New Roman" w:cs="Times New Roman"/>
          <w:sz w:val="24"/>
          <w:szCs w:val="24"/>
        </w:rPr>
        <w:t>Poniżej zacytowane zostały dwie bardziej złożone wypowiedzi definiujące współpracę.</w:t>
      </w:r>
    </w:p>
    <w:p w14:paraId="09D7495E" w14:textId="0021A73C" w:rsidR="000D57A6" w:rsidRPr="00C10B9B" w:rsidRDefault="00A22257" w:rsidP="00C10B9B">
      <w:pPr>
        <w:spacing w:before="240" w:after="240"/>
        <w:jc w:val="both"/>
        <w:rPr>
          <w:rFonts w:ascii="Times New Roman" w:hAnsi="Times New Roman" w:cs="Times New Roman"/>
          <w:i/>
          <w:sz w:val="24"/>
          <w:szCs w:val="24"/>
        </w:rPr>
      </w:pPr>
      <w:r w:rsidRPr="00C10B9B">
        <w:rPr>
          <w:rFonts w:ascii="Times New Roman" w:hAnsi="Times New Roman" w:cs="Times New Roman"/>
          <w:i/>
          <w:sz w:val="24"/>
          <w:szCs w:val="24"/>
        </w:rPr>
        <w:t>Identyfikacja</w:t>
      </w:r>
      <w:r w:rsidR="004E1D0A" w:rsidRPr="00C10B9B">
        <w:rPr>
          <w:rFonts w:ascii="Times New Roman" w:hAnsi="Times New Roman" w:cs="Times New Roman"/>
          <w:i/>
          <w:sz w:val="24"/>
          <w:szCs w:val="24"/>
        </w:rPr>
        <w:t xml:space="preserve"> wspólnych potrzeb, integracja zasobów i współpraca na rzecz rozwiązania konkretnych problemów, rozwój nowych inicjatyw służących mieszkańcom obszaru, wymiana doświadczeń i praktyk oraz wypracowanie wspólnej strategii w obszarach funkcjonalnych gdzie zasada współdzielenia/pomocniczości da lepsze efekty, integracja mieszkańców wokół wspólnych celów.  </w:t>
      </w:r>
    </w:p>
    <w:p w14:paraId="23265226" w14:textId="25DE4350" w:rsidR="000D57A6"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i/>
          <w:sz w:val="24"/>
          <w:szCs w:val="24"/>
        </w:rPr>
        <w:t>Zintegrowane plany rozbudowy wszelakiej infrastruktury. Wystarczy pojechać do Krasienina czy to przez Jakubowice czy Marysin.</w:t>
      </w:r>
      <w:r w:rsidR="00A22257">
        <w:rPr>
          <w:rFonts w:ascii="Times New Roman" w:hAnsi="Times New Roman" w:cs="Times New Roman"/>
          <w:i/>
          <w:sz w:val="24"/>
          <w:szCs w:val="24"/>
        </w:rPr>
        <w:t xml:space="preserve"> </w:t>
      </w:r>
      <w:r w:rsidRPr="00C10B9B">
        <w:rPr>
          <w:rFonts w:ascii="Times New Roman" w:hAnsi="Times New Roman" w:cs="Times New Roman"/>
          <w:i/>
          <w:sz w:val="24"/>
          <w:szCs w:val="24"/>
        </w:rPr>
        <w:t>Widać gołym okiem brak komunikacji pomiędzy Jastkowem, Niemcami i Lublinem. Ponadto komunikacja miejska. Rozbudowa jej sieci tak jakby cały obszar metropolitarn</w:t>
      </w:r>
      <w:r w:rsidR="00106D17">
        <w:rPr>
          <w:rFonts w:ascii="Times New Roman" w:hAnsi="Times New Roman" w:cs="Times New Roman"/>
          <w:i/>
          <w:sz w:val="24"/>
          <w:szCs w:val="24"/>
        </w:rPr>
        <w:t xml:space="preserve">y </w:t>
      </w:r>
      <w:r w:rsidRPr="00C10B9B">
        <w:rPr>
          <w:rFonts w:ascii="Times New Roman" w:hAnsi="Times New Roman" w:cs="Times New Roman"/>
          <w:i/>
          <w:sz w:val="24"/>
          <w:szCs w:val="24"/>
        </w:rPr>
        <w:t>był jednym miastem. Wspólna sieć komunikacyjna, ale też i wspólne jej utrzymanie. Tereny zielone. Wspólne planowanie obszarów nie wycinania drzew tak aby w obszarze metropolitalnym było czyste powietrze. I oczywiście wspólne działania nad wymianą sposobów ogrzewania mieszkań. Lublin walczy ale słabo, Niemce walczą więc syf w powietrzu będzie nadal</w:t>
      </w:r>
      <w:r w:rsidRPr="00C10B9B">
        <w:rPr>
          <w:rFonts w:ascii="Times New Roman" w:hAnsi="Times New Roman" w:cs="Times New Roman"/>
          <w:sz w:val="24"/>
          <w:szCs w:val="24"/>
        </w:rPr>
        <w:t xml:space="preserve">. </w:t>
      </w:r>
    </w:p>
    <w:p w14:paraId="7CD76B96" w14:textId="4678D3F1" w:rsidR="00A22257" w:rsidRPr="00C10B9B" w:rsidRDefault="00A22257" w:rsidP="00A22257">
      <w:pPr>
        <w:spacing w:after="160" w:line="240" w:lineRule="auto"/>
        <w:ind w:left="4320"/>
        <w:jc w:val="right"/>
        <w:rPr>
          <w:rFonts w:ascii="Times New Roman" w:eastAsia="Calibri" w:hAnsi="Times New Roman" w:cs="Times New Roman"/>
          <w:i/>
          <w:sz w:val="24"/>
          <w:szCs w:val="24"/>
        </w:rPr>
      </w:pPr>
      <w:r>
        <w:rPr>
          <w:rFonts w:ascii="Times New Roman" w:eastAsia="Calibri" w:hAnsi="Times New Roman" w:cs="Times New Roman"/>
          <w:i/>
          <w:sz w:val="24"/>
          <w:szCs w:val="24"/>
        </w:rPr>
        <w:t>Wypowiedzi z ankiety</w:t>
      </w:r>
    </w:p>
    <w:p w14:paraId="20CD3E30" w14:textId="77777777" w:rsidR="00A22257" w:rsidRPr="00C10B9B" w:rsidRDefault="00A22257" w:rsidP="00C10B9B">
      <w:pPr>
        <w:spacing w:before="240" w:after="240"/>
        <w:jc w:val="both"/>
        <w:rPr>
          <w:rFonts w:ascii="Times New Roman" w:hAnsi="Times New Roman" w:cs="Times New Roman"/>
          <w:sz w:val="24"/>
          <w:szCs w:val="24"/>
        </w:rPr>
      </w:pPr>
    </w:p>
    <w:p w14:paraId="102A3BB9" w14:textId="77777777" w:rsidR="000D57A6" w:rsidRPr="00A22257" w:rsidRDefault="004E1D0A" w:rsidP="00A22257">
      <w:pPr>
        <w:pStyle w:val="Nagwek2"/>
      </w:pPr>
      <w:bookmarkStart w:id="14" w:name="_a03g2338dwco" w:colFirst="0" w:colLast="0"/>
      <w:bookmarkStart w:id="15" w:name="_Toc73014994"/>
      <w:bookmarkEnd w:id="14"/>
      <w:r w:rsidRPr="00A22257">
        <w:lastRenderedPageBreak/>
        <w:t>Wskazane przykłady współpracy między gminami/powiatami</w:t>
      </w:r>
      <w:bookmarkEnd w:id="15"/>
    </w:p>
    <w:p w14:paraId="3F41D95C"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 xml:space="preserve">Większość osób wypełniających to pytanie wskazywała bądź obszar działania - ogólny przykład współpracy, bądź konkretne działanie, nieraz wymieniając je z nazwy. Pozostałe osoby albo wskazywały, że nie znają przykładów albo odpowiadały bardziej o pomysłach czy definicji współpracy. </w:t>
      </w:r>
    </w:p>
    <w:p w14:paraId="5C3C7E41"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Wymieniane przez uczestników i uczestniczki ankiety przykłady współpracy między gminami wskazywane jako obszar działania:</w:t>
      </w:r>
    </w:p>
    <w:p w14:paraId="17C469AB" w14:textId="77777777" w:rsidR="000D57A6" w:rsidRPr="00C10B9B" w:rsidRDefault="004E1D0A" w:rsidP="00C10B9B">
      <w:pPr>
        <w:numPr>
          <w:ilvl w:val="0"/>
          <w:numId w:val="5"/>
        </w:numPr>
        <w:spacing w:before="240"/>
        <w:jc w:val="both"/>
        <w:rPr>
          <w:rFonts w:ascii="Times New Roman" w:hAnsi="Times New Roman" w:cs="Times New Roman"/>
          <w:sz w:val="24"/>
          <w:szCs w:val="24"/>
        </w:rPr>
      </w:pPr>
      <w:r w:rsidRPr="00C10B9B">
        <w:rPr>
          <w:rFonts w:ascii="Times New Roman" w:hAnsi="Times New Roman" w:cs="Times New Roman"/>
          <w:sz w:val="24"/>
          <w:szCs w:val="24"/>
        </w:rPr>
        <w:t>inwestycje drogowe,</w:t>
      </w:r>
    </w:p>
    <w:p w14:paraId="651687BB" w14:textId="77777777" w:rsidR="000D57A6" w:rsidRPr="00C10B9B" w:rsidRDefault="004E1D0A" w:rsidP="00C10B9B">
      <w:pPr>
        <w:numPr>
          <w:ilvl w:val="0"/>
          <w:numId w:val="5"/>
        </w:numPr>
        <w:jc w:val="both"/>
        <w:rPr>
          <w:rFonts w:ascii="Times New Roman" w:hAnsi="Times New Roman" w:cs="Times New Roman"/>
          <w:sz w:val="24"/>
          <w:szCs w:val="24"/>
        </w:rPr>
      </w:pPr>
      <w:r w:rsidRPr="00C10B9B">
        <w:rPr>
          <w:rFonts w:ascii="Times New Roman" w:hAnsi="Times New Roman" w:cs="Times New Roman"/>
          <w:sz w:val="24"/>
          <w:szCs w:val="24"/>
        </w:rPr>
        <w:t>imprezy kulturalne, np. dożynki,</w:t>
      </w:r>
    </w:p>
    <w:p w14:paraId="2C61FD22" w14:textId="77777777" w:rsidR="000D57A6" w:rsidRPr="00C10B9B" w:rsidRDefault="004E1D0A" w:rsidP="00C10B9B">
      <w:pPr>
        <w:numPr>
          <w:ilvl w:val="0"/>
          <w:numId w:val="5"/>
        </w:numPr>
        <w:jc w:val="both"/>
        <w:rPr>
          <w:rFonts w:ascii="Times New Roman" w:hAnsi="Times New Roman" w:cs="Times New Roman"/>
          <w:sz w:val="24"/>
          <w:szCs w:val="24"/>
        </w:rPr>
      </w:pPr>
      <w:r w:rsidRPr="00C10B9B">
        <w:rPr>
          <w:rFonts w:ascii="Times New Roman" w:hAnsi="Times New Roman" w:cs="Times New Roman"/>
          <w:sz w:val="24"/>
          <w:szCs w:val="24"/>
        </w:rPr>
        <w:t>wydarzenia sportowe i rekreacyjne,</w:t>
      </w:r>
    </w:p>
    <w:p w14:paraId="4638BFEB" w14:textId="77777777" w:rsidR="000D57A6" w:rsidRPr="00C10B9B" w:rsidRDefault="004E1D0A" w:rsidP="00C10B9B">
      <w:pPr>
        <w:numPr>
          <w:ilvl w:val="0"/>
          <w:numId w:val="5"/>
        </w:numPr>
        <w:jc w:val="both"/>
        <w:rPr>
          <w:rFonts w:ascii="Times New Roman" w:hAnsi="Times New Roman" w:cs="Times New Roman"/>
          <w:sz w:val="24"/>
          <w:szCs w:val="24"/>
        </w:rPr>
      </w:pPr>
      <w:r w:rsidRPr="00C10B9B">
        <w:rPr>
          <w:rFonts w:ascii="Times New Roman" w:hAnsi="Times New Roman" w:cs="Times New Roman"/>
          <w:sz w:val="24"/>
          <w:szCs w:val="24"/>
        </w:rPr>
        <w:t>wspólna gospodarka wodno-ściekowa i odpadami, budowa sieci oraz zagospodarowanie odpadów,</w:t>
      </w:r>
    </w:p>
    <w:p w14:paraId="0A27678D" w14:textId="77777777" w:rsidR="000D57A6" w:rsidRPr="00C10B9B" w:rsidRDefault="004E1D0A" w:rsidP="00C10B9B">
      <w:pPr>
        <w:numPr>
          <w:ilvl w:val="0"/>
          <w:numId w:val="5"/>
        </w:numPr>
        <w:jc w:val="both"/>
        <w:rPr>
          <w:rFonts w:ascii="Times New Roman" w:hAnsi="Times New Roman" w:cs="Times New Roman"/>
          <w:sz w:val="24"/>
          <w:szCs w:val="24"/>
        </w:rPr>
      </w:pPr>
      <w:r w:rsidRPr="00C10B9B">
        <w:rPr>
          <w:rFonts w:ascii="Times New Roman" w:hAnsi="Times New Roman" w:cs="Times New Roman"/>
          <w:sz w:val="24"/>
          <w:szCs w:val="24"/>
        </w:rPr>
        <w:t>gospodarka,</w:t>
      </w:r>
    </w:p>
    <w:p w14:paraId="24BC4326" w14:textId="77777777" w:rsidR="000D57A6" w:rsidRPr="00C10B9B" w:rsidRDefault="004E1D0A" w:rsidP="00C10B9B">
      <w:pPr>
        <w:numPr>
          <w:ilvl w:val="0"/>
          <w:numId w:val="5"/>
        </w:numPr>
        <w:jc w:val="both"/>
        <w:rPr>
          <w:rFonts w:ascii="Times New Roman" w:hAnsi="Times New Roman" w:cs="Times New Roman"/>
          <w:sz w:val="24"/>
          <w:szCs w:val="24"/>
        </w:rPr>
      </w:pPr>
      <w:r w:rsidRPr="00C10B9B">
        <w:rPr>
          <w:rFonts w:ascii="Times New Roman" w:hAnsi="Times New Roman" w:cs="Times New Roman"/>
          <w:sz w:val="24"/>
          <w:szCs w:val="24"/>
        </w:rPr>
        <w:t>nauka,</w:t>
      </w:r>
    </w:p>
    <w:p w14:paraId="6568C1C0" w14:textId="77777777" w:rsidR="000D57A6" w:rsidRPr="00C10B9B" w:rsidRDefault="004E1D0A" w:rsidP="00C10B9B">
      <w:pPr>
        <w:numPr>
          <w:ilvl w:val="0"/>
          <w:numId w:val="5"/>
        </w:numPr>
        <w:jc w:val="both"/>
        <w:rPr>
          <w:rFonts w:ascii="Times New Roman" w:hAnsi="Times New Roman" w:cs="Times New Roman"/>
          <w:sz w:val="24"/>
          <w:szCs w:val="24"/>
        </w:rPr>
      </w:pPr>
      <w:r w:rsidRPr="00C10B9B">
        <w:rPr>
          <w:rFonts w:ascii="Times New Roman" w:hAnsi="Times New Roman" w:cs="Times New Roman"/>
          <w:sz w:val="24"/>
          <w:szCs w:val="24"/>
        </w:rPr>
        <w:t>akcje i promocja,</w:t>
      </w:r>
    </w:p>
    <w:p w14:paraId="7EDDBE62" w14:textId="77777777" w:rsidR="000D57A6" w:rsidRPr="00C10B9B" w:rsidRDefault="004E1D0A" w:rsidP="00C10B9B">
      <w:pPr>
        <w:numPr>
          <w:ilvl w:val="0"/>
          <w:numId w:val="5"/>
        </w:numPr>
        <w:jc w:val="both"/>
        <w:rPr>
          <w:rFonts w:ascii="Times New Roman" w:hAnsi="Times New Roman" w:cs="Times New Roman"/>
          <w:sz w:val="24"/>
          <w:szCs w:val="24"/>
        </w:rPr>
      </w:pPr>
      <w:r w:rsidRPr="00C10B9B">
        <w:rPr>
          <w:rFonts w:ascii="Times New Roman" w:hAnsi="Times New Roman" w:cs="Times New Roman"/>
          <w:sz w:val="24"/>
          <w:szCs w:val="24"/>
        </w:rPr>
        <w:t xml:space="preserve">komunikacja zbiorowa, poszerzanie zasięgu linii autobusowych ZTM Lublin (Zarząd Transportu Miejskiego) </w:t>
      </w:r>
    </w:p>
    <w:p w14:paraId="1BDDBB6D" w14:textId="77777777" w:rsidR="000D57A6" w:rsidRPr="00C10B9B" w:rsidRDefault="004E1D0A" w:rsidP="00C10B9B">
      <w:pPr>
        <w:numPr>
          <w:ilvl w:val="0"/>
          <w:numId w:val="5"/>
        </w:numPr>
        <w:jc w:val="both"/>
        <w:rPr>
          <w:rFonts w:ascii="Times New Roman" w:hAnsi="Times New Roman" w:cs="Times New Roman"/>
          <w:sz w:val="24"/>
          <w:szCs w:val="24"/>
        </w:rPr>
      </w:pPr>
      <w:r w:rsidRPr="00C10B9B">
        <w:rPr>
          <w:rFonts w:ascii="Times New Roman" w:hAnsi="Times New Roman" w:cs="Times New Roman"/>
          <w:sz w:val="24"/>
          <w:szCs w:val="24"/>
        </w:rPr>
        <w:t>szlaki turystyczne,</w:t>
      </w:r>
    </w:p>
    <w:p w14:paraId="246C07F6" w14:textId="77777777" w:rsidR="000D57A6" w:rsidRPr="00C10B9B" w:rsidRDefault="004E1D0A" w:rsidP="00C10B9B">
      <w:pPr>
        <w:numPr>
          <w:ilvl w:val="0"/>
          <w:numId w:val="5"/>
        </w:numPr>
        <w:jc w:val="both"/>
        <w:rPr>
          <w:rFonts w:ascii="Times New Roman" w:hAnsi="Times New Roman" w:cs="Times New Roman"/>
          <w:sz w:val="24"/>
          <w:szCs w:val="24"/>
        </w:rPr>
      </w:pPr>
      <w:r w:rsidRPr="00C10B9B">
        <w:rPr>
          <w:rFonts w:ascii="Times New Roman" w:hAnsi="Times New Roman" w:cs="Times New Roman"/>
          <w:sz w:val="24"/>
          <w:szCs w:val="24"/>
        </w:rPr>
        <w:t>drogi rowerowe,</w:t>
      </w:r>
    </w:p>
    <w:p w14:paraId="5F7A2728" w14:textId="77777777" w:rsidR="000D57A6" w:rsidRPr="00C10B9B" w:rsidRDefault="004E1D0A" w:rsidP="00C10B9B">
      <w:pPr>
        <w:numPr>
          <w:ilvl w:val="0"/>
          <w:numId w:val="5"/>
        </w:numPr>
        <w:jc w:val="both"/>
        <w:rPr>
          <w:rFonts w:ascii="Times New Roman" w:hAnsi="Times New Roman" w:cs="Times New Roman"/>
          <w:sz w:val="24"/>
          <w:szCs w:val="24"/>
        </w:rPr>
      </w:pPr>
      <w:r w:rsidRPr="00C10B9B">
        <w:rPr>
          <w:rFonts w:ascii="Times New Roman" w:hAnsi="Times New Roman" w:cs="Times New Roman"/>
          <w:sz w:val="24"/>
          <w:szCs w:val="24"/>
        </w:rPr>
        <w:t>opieka zdrowotna,</w:t>
      </w:r>
    </w:p>
    <w:p w14:paraId="6C3D0B9C" w14:textId="77777777" w:rsidR="000D57A6" w:rsidRPr="00C10B9B" w:rsidRDefault="004E1D0A" w:rsidP="00C10B9B">
      <w:pPr>
        <w:numPr>
          <w:ilvl w:val="0"/>
          <w:numId w:val="5"/>
        </w:numPr>
        <w:jc w:val="both"/>
        <w:rPr>
          <w:rFonts w:ascii="Times New Roman" w:hAnsi="Times New Roman" w:cs="Times New Roman"/>
          <w:sz w:val="24"/>
          <w:szCs w:val="24"/>
        </w:rPr>
      </w:pPr>
      <w:r w:rsidRPr="00C10B9B">
        <w:rPr>
          <w:rFonts w:ascii="Times New Roman" w:hAnsi="Times New Roman" w:cs="Times New Roman"/>
          <w:sz w:val="24"/>
          <w:szCs w:val="24"/>
        </w:rPr>
        <w:t>chodniki,</w:t>
      </w:r>
    </w:p>
    <w:p w14:paraId="7CF356F4" w14:textId="77777777" w:rsidR="000D57A6" w:rsidRPr="00C10B9B" w:rsidRDefault="004E1D0A" w:rsidP="00C10B9B">
      <w:pPr>
        <w:numPr>
          <w:ilvl w:val="0"/>
          <w:numId w:val="5"/>
        </w:numPr>
        <w:jc w:val="both"/>
        <w:rPr>
          <w:rFonts w:ascii="Times New Roman" w:hAnsi="Times New Roman" w:cs="Times New Roman"/>
          <w:sz w:val="24"/>
          <w:szCs w:val="24"/>
        </w:rPr>
      </w:pPr>
      <w:r w:rsidRPr="00C10B9B">
        <w:rPr>
          <w:rFonts w:ascii="Times New Roman" w:hAnsi="Times New Roman" w:cs="Times New Roman"/>
          <w:sz w:val="24"/>
          <w:szCs w:val="24"/>
        </w:rPr>
        <w:t>OZE (Odnawialne Źródła Energii),</w:t>
      </w:r>
    </w:p>
    <w:p w14:paraId="1E5BD570" w14:textId="77777777" w:rsidR="000D57A6" w:rsidRPr="00C10B9B" w:rsidRDefault="004E1D0A" w:rsidP="00C10B9B">
      <w:pPr>
        <w:numPr>
          <w:ilvl w:val="0"/>
          <w:numId w:val="5"/>
        </w:numPr>
        <w:jc w:val="both"/>
        <w:rPr>
          <w:rFonts w:ascii="Times New Roman" w:hAnsi="Times New Roman" w:cs="Times New Roman"/>
          <w:sz w:val="24"/>
          <w:szCs w:val="24"/>
        </w:rPr>
      </w:pPr>
      <w:r w:rsidRPr="00C10B9B">
        <w:rPr>
          <w:rFonts w:ascii="Times New Roman" w:hAnsi="Times New Roman" w:cs="Times New Roman"/>
          <w:sz w:val="24"/>
          <w:szCs w:val="24"/>
        </w:rPr>
        <w:t>pomoc osobom zagrożonym wykluczeniem,</w:t>
      </w:r>
    </w:p>
    <w:p w14:paraId="4417FAD6" w14:textId="77777777" w:rsidR="000D57A6" w:rsidRPr="00C10B9B" w:rsidRDefault="004E1D0A" w:rsidP="00C10B9B">
      <w:pPr>
        <w:numPr>
          <w:ilvl w:val="0"/>
          <w:numId w:val="5"/>
        </w:numPr>
        <w:spacing w:after="240"/>
        <w:jc w:val="both"/>
        <w:rPr>
          <w:rFonts w:ascii="Times New Roman" w:hAnsi="Times New Roman" w:cs="Times New Roman"/>
          <w:sz w:val="24"/>
          <w:szCs w:val="24"/>
        </w:rPr>
      </w:pPr>
      <w:r w:rsidRPr="00C10B9B">
        <w:rPr>
          <w:rFonts w:ascii="Times New Roman" w:hAnsi="Times New Roman" w:cs="Times New Roman"/>
          <w:sz w:val="24"/>
          <w:szCs w:val="24"/>
        </w:rPr>
        <w:t>pomoc w sytuacji kataklizmów (trąba powietrzna).</w:t>
      </w:r>
    </w:p>
    <w:p w14:paraId="66FEB2B7"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Wiele osób wskazało konkretne inwestycje, nieraz wymieniając je z nazwy:</w:t>
      </w:r>
    </w:p>
    <w:p w14:paraId="541B018D" w14:textId="77777777" w:rsidR="000D57A6" w:rsidRPr="00C10B9B" w:rsidRDefault="004E1D0A" w:rsidP="00C10B9B">
      <w:pPr>
        <w:numPr>
          <w:ilvl w:val="0"/>
          <w:numId w:val="11"/>
        </w:numPr>
        <w:spacing w:before="240"/>
        <w:jc w:val="both"/>
        <w:rPr>
          <w:rFonts w:ascii="Times New Roman" w:hAnsi="Times New Roman" w:cs="Times New Roman"/>
          <w:sz w:val="24"/>
          <w:szCs w:val="24"/>
        </w:rPr>
      </w:pPr>
      <w:r w:rsidRPr="00C10B9B">
        <w:rPr>
          <w:rFonts w:ascii="Times New Roman" w:hAnsi="Times New Roman" w:cs="Times New Roman"/>
          <w:sz w:val="24"/>
          <w:szCs w:val="24"/>
        </w:rPr>
        <w:t xml:space="preserve">inwestycje Zintegrowane Inwestycje Terytorialne, </w:t>
      </w:r>
    </w:p>
    <w:p w14:paraId="2B176DB8" w14:textId="77777777" w:rsidR="000D57A6" w:rsidRPr="00C10B9B" w:rsidRDefault="004E1D0A" w:rsidP="00C10B9B">
      <w:pPr>
        <w:numPr>
          <w:ilvl w:val="0"/>
          <w:numId w:val="11"/>
        </w:numPr>
        <w:jc w:val="both"/>
        <w:rPr>
          <w:rFonts w:ascii="Times New Roman" w:hAnsi="Times New Roman" w:cs="Times New Roman"/>
          <w:sz w:val="24"/>
          <w:szCs w:val="24"/>
        </w:rPr>
      </w:pPr>
      <w:r w:rsidRPr="00C10B9B">
        <w:rPr>
          <w:rFonts w:ascii="Times New Roman" w:hAnsi="Times New Roman" w:cs="Times New Roman"/>
          <w:sz w:val="24"/>
          <w:szCs w:val="24"/>
        </w:rPr>
        <w:t xml:space="preserve">Zielony LOF - Lubelski Obszar Funkcjonalny, </w:t>
      </w:r>
    </w:p>
    <w:p w14:paraId="3CD8EA1C" w14:textId="77777777" w:rsidR="000D57A6" w:rsidRPr="00C10B9B" w:rsidRDefault="004E1D0A" w:rsidP="00C10B9B">
      <w:pPr>
        <w:numPr>
          <w:ilvl w:val="0"/>
          <w:numId w:val="11"/>
        </w:numPr>
        <w:jc w:val="both"/>
        <w:rPr>
          <w:rFonts w:ascii="Times New Roman" w:hAnsi="Times New Roman" w:cs="Times New Roman"/>
          <w:sz w:val="24"/>
          <w:szCs w:val="24"/>
        </w:rPr>
      </w:pPr>
      <w:r w:rsidRPr="00C10B9B">
        <w:rPr>
          <w:rFonts w:ascii="Times New Roman" w:hAnsi="Times New Roman" w:cs="Times New Roman"/>
          <w:sz w:val="24"/>
          <w:szCs w:val="24"/>
        </w:rPr>
        <w:t xml:space="preserve">Mobilny LOF- Lubelski Obszar Funkcjonalny, </w:t>
      </w:r>
    </w:p>
    <w:p w14:paraId="689A0BD6" w14:textId="77777777" w:rsidR="000D57A6" w:rsidRPr="00C10B9B" w:rsidRDefault="004E1D0A" w:rsidP="00C10B9B">
      <w:pPr>
        <w:numPr>
          <w:ilvl w:val="0"/>
          <w:numId w:val="11"/>
        </w:numPr>
        <w:jc w:val="both"/>
        <w:rPr>
          <w:rFonts w:ascii="Times New Roman" w:hAnsi="Times New Roman" w:cs="Times New Roman"/>
          <w:sz w:val="24"/>
          <w:szCs w:val="24"/>
        </w:rPr>
      </w:pPr>
      <w:r w:rsidRPr="00C10B9B">
        <w:rPr>
          <w:rFonts w:ascii="Times New Roman" w:hAnsi="Times New Roman" w:cs="Times New Roman"/>
          <w:sz w:val="24"/>
          <w:szCs w:val="24"/>
        </w:rPr>
        <w:t>LGD (Lokalna Grupa Działania): Zasmakuj w Tradycji, Kraina wokół Lublina, Kraina Lessowych Wąwozów,</w:t>
      </w:r>
    </w:p>
    <w:p w14:paraId="78C4FE82" w14:textId="77777777" w:rsidR="000D57A6" w:rsidRPr="00C10B9B" w:rsidRDefault="004E1D0A" w:rsidP="00C10B9B">
      <w:pPr>
        <w:numPr>
          <w:ilvl w:val="0"/>
          <w:numId w:val="11"/>
        </w:numPr>
        <w:jc w:val="both"/>
        <w:rPr>
          <w:rFonts w:ascii="Times New Roman" w:hAnsi="Times New Roman" w:cs="Times New Roman"/>
          <w:sz w:val="24"/>
          <w:szCs w:val="24"/>
        </w:rPr>
      </w:pPr>
      <w:r w:rsidRPr="00C10B9B">
        <w:rPr>
          <w:rFonts w:ascii="Times New Roman" w:hAnsi="Times New Roman" w:cs="Times New Roman"/>
          <w:sz w:val="24"/>
          <w:szCs w:val="24"/>
        </w:rPr>
        <w:t>“projekt solarny” gmin Jastków i Konopnica,</w:t>
      </w:r>
    </w:p>
    <w:p w14:paraId="3864C567" w14:textId="77777777" w:rsidR="000D57A6" w:rsidRPr="00C10B9B" w:rsidRDefault="004E1D0A" w:rsidP="00C10B9B">
      <w:pPr>
        <w:numPr>
          <w:ilvl w:val="0"/>
          <w:numId w:val="11"/>
        </w:numPr>
        <w:jc w:val="both"/>
        <w:rPr>
          <w:rFonts w:ascii="Times New Roman" w:hAnsi="Times New Roman" w:cs="Times New Roman"/>
          <w:sz w:val="24"/>
          <w:szCs w:val="24"/>
        </w:rPr>
      </w:pPr>
      <w:r w:rsidRPr="00C10B9B">
        <w:rPr>
          <w:rFonts w:ascii="Times New Roman" w:hAnsi="Times New Roman" w:cs="Times New Roman"/>
          <w:sz w:val="24"/>
          <w:szCs w:val="24"/>
        </w:rPr>
        <w:t>rewitalizacja Parku Ludowego, w tym rewitalizacja przyrodnicza Parku Ludowego w Lublinie znajdującego się w obszarze Zintegrowanego Centrum Komunikacyjnego dla LOF,</w:t>
      </w:r>
    </w:p>
    <w:p w14:paraId="0CF5C3C8" w14:textId="77777777" w:rsidR="000D57A6" w:rsidRPr="00C10B9B" w:rsidRDefault="004E1D0A" w:rsidP="00C10B9B">
      <w:pPr>
        <w:numPr>
          <w:ilvl w:val="0"/>
          <w:numId w:val="11"/>
        </w:numPr>
        <w:jc w:val="both"/>
        <w:rPr>
          <w:rFonts w:ascii="Times New Roman" w:hAnsi="Times New Roman" w:cs="Times New Roman"/>
          <w:sz w:val="24"/>
          <w:szCs w:val="24"/>
        </w:rPr>
      </w:pPr>
      <w:r w:rsidRPr="00C10B9B">
        <w:rPr>
          <w:rFonts w:ascii="Times New Roman" w:hAnsi="Times New Roman" w:cs="Times New Roman"/>
          <w:sz w:val="24"/>
          <w:szCs w:val="24"/>
        </w:rPr>
        <w:t xml:space="preserve">rewitalizacja Placu Litewskiego, </w:t>
      </w:r>
    </w:p>
    <w:p w14:paraId="4B648E72" w14:textId="77777777" w:rsidR="000D57A6" w:rsidRPr="00C10B9B" w:rsidRDefault="004E1D0A" w:rsidP="00C10B9B">
      <w:pPr>
        <w:numPr>
          <w:ilvl w:val="0"/>
          <w:numId w:val="11"/>
        </w:numPr>
        <w:jc w:val="both"/>
        <w:rPr>
          <w:rFonts w:ascii="Times New Roman" w:hAnsi="Times New Roman" w:cs="Times New Roman"/>
          <w:sz w:val="24"/>
          <w:szCs w:val="24"/>
        </w:rPr>
      </w:pPr>
      <w:r w:rsidRPr="00C10B9B">
        <w:rPr>
          <w:rFonts w:ascii="Times New Roman" w:hAnsi="Times New Roman" w:cs="Times New Roman"/>
          <w:sz w:val="24"/>
          <w:szCs w:val="24"/>
        </w:rPr>
        <w:t>komunikacja zbiorowa między Lublinem a gminami: Konopnica, Jabłonna, Świdnik, Niemce, Głusk, Mełgiew,</w:t>
      </w:r>
    </w:p>
    <w:p w14:paraId="6BB98D7E" w14:textId="77777777" w:rsidR="000D57A6" w:rsidRPr="00C10B9B" w:rsidRDefault="004E1D0A" w:rsidP="00C10B9B">
      <w:pPr>
        <w:numPr>
          <w:ilvl w:val="0"/>
          <w:numId w:val="11"/>
        </w:numPr>
        <w:jc w:val="both"/>
        <w:rPr>
          <w:rFonts w:ascii="Times New Roman" w:hAnsi="Times New Roman" w:cs="Times New Roman"/>
          <w:sz w:val="24"/>
          <w:szCs w:val="24"/>
        </w:rPr>
      </w:pPr>
      <w:r w:rsidRPr="00C10B9B">
        <w:rPr>
          <w:rFonts w:ascii="Times New Roman" w:hAnsi="Times New Roman" w:cs="Times New Roman"/>
          <w:sz w:val="24"/>
          <w:szCs w:val="24"/>
        </w:rPr>
        <w:t>Centra Usług Wspólnych,</w:t>
      </w:r>
    </w:p>
    <w:p w14:paraId="4876120F" w14:textId="77777777" w:rsidR="000D57A6" w:rsidRPr="00C10B9B" w:rsidRDefault="004E1D0A" w:rsidP="00C10B9B">
      <w:pPr>
        <w:numPr>
          <w:ilvl w:val="0"/>
          <w:numId w:val="11"/>
        </w:numPr>
        <w:jc w:val="both"/>
        <w:rPr>
          <w:rFonts w:ascii="Times New Roman" w:hAnsi="Times New Roman" w:cs="Times New Roman"/>
          <w:sz w:val="24"/>
          <w:szCs w:val="24"/>
        </w:rPr>
      </w:pPr>
      <w:r w:rsidRPr="00C10B9B">
        <w:rPr>
          <w:rFonts w:ascii="Times New Roman" w:hAnsi="Times New Roman" w:cs="Times New Roman"/>
          <w:sz w:val="24"/>
          <w:szCs w:val="24"/>
        </w:rPr>
        <w:t>Związek Celowy Gmin PROEKOB,</w:t>
      </w:r>
    </w:p>
    <w:p w14:paraId="749FA9E1" w14:textId="77777777" w:rsidR="000D57A6" w:rsidRPr="00C10B9B" w:rsidRDefault="004E1D0A" w:rsidP="00C10B9B">
      <w:pPr>
        <w:numPr>
          <w:ilvl w:val="0"/>
          <w:numId w:val="11"/>
        </w:numPr>
        <w:jc w:val="both"/>
        <w:rPr>
          <w:rFonts w:ascii="Times New Roman" w:hAnsi="Times New Roman" w:cs="Times New Roman"/>
          <w:sz w:val="24"/>
          <w:szCs w:val="24"/>
        </w:rPr>
      </w:pPr>
      <w:r w:rsidRPr="00C10B9B">
        <w:rPr>
          <w:rFonts w:ascii="Times New Roman" w:hAnsi="Times New Roman" w:cs="Times New Roman"/>
          <w:sz w:val="24"/>
          <w:szCs w:val="24"/>
        </w:rPr>
        <w:lastRenderedPageBreak/>
        <w:t xml:space="preserve">Zintegrowane Centrum Komunikacyjne dla Lubelskiego Obszaru Funkcjonalnego, </w:t>
      </w:r>
    </w:p>
    <w:p w14:paraId="2C45142D" w14:textId="77777777" w:rsidR="000D57A6" w:rsidRPr="00C10B9B" w:rsidRDefault="004E1D0A" w:rsidP="00C10B9B">
      <w:pPr>
        <w:numPr>
          <w:ilvl w:val="0"/>
          <w:numId w:val="11"/>
        </w:numPr>
        <w:jc w:val="both"/>
        <w:rPr>
          <w:rFonts w:ascii="Times New Roman" w:hAnsi="Times New Roman" w:cs="Times New Roman"/>
          <w:sz w:val="24"/>
          <w:szCs w:val="24"/>
        </w:rPr>
      </w:pPr>
      <w:r w:rsidRPr="00C10B9B">
        <w:rPr>
          <w:rFonts w:ascii="Times New Roman" w:hAnsi="Times New Roman" w:cs="Times New Roman"/>
          <w:sz w:val="24"/>
          <w:szCs w:val="24"/>
        </w:rPr>
        <w:t xml:space="preserve">budowa, modernizacja przystanków i węzłów przesiadkowych zintegrowanych z innymi rodzajami transportu dla potrzeb Lubelskiego Obszaru Funkcjonalnego, </w:t>
      </w:r>
    </w:p>
    <w:p w14:paraId="7123CA80" w14:textId="77777777" w:rsidR="000D57A6" w:rsidRPr="00C10B9B" w:rsidRDefault="004E1D0A" w:rsidP="00C10B9B">
      <w:pPr>
        <w:numPr>
          <w:ilvl w:val="0"/>
          <w:numId w:val="11"/>
        </w:numPr>
        <w:jc w:val="both"/>
        <w:rPr>
          <w:rFonts w:ascii="Times New Roman" w:hAnsi="Times New Roman" w:cs="Times New Roman"/>
          <w:sz w:val="24"/>
          <w:szCs w:val="24"/>
        </w:rPr>
      </w:pPr>
      <w:r w:rsidRPr="00C10B9B">
        <w:rPr>
          <w:rFonts w:ascii="Times New Roman" w:hAnsi="Times New Roman" w:cs="Times New Roman"/>
          <w:sz w:val="24"/>
          <w:szCs w:val="24"/>
        </w:rPr>
        <w:t xml:space="preserve">rewitalizacja części Śródmieścia Miasta Lublin, </w:t>
      </w:r>
    </w:p>
    <w:p w14:paraId="051C8DA2" w14:textId="77777777" w:rsidR="000D57A6" w:rsidRPr="00C10B9B" w:rsidRDefault="004E1D0A" w:rsidP="00C10B9B">
      <w:pPr>
        <w:numPr>
          <w:ilvl w:val="0"/>
          <w:numId w:val="11"/>
        </w:numPr>
        <w:jc w:val="both"/>
        <w:rPr>
          <w:rFonts w:ascii="Times New Roman" w:hAnsi="Times New Roman" w:cs="Times New Roman"/>
          <w:sz w:val="24"/>
          <w:szCs w:val="24"/>
        </w:rPr>
      </w:pPr>
      <w:r w:rsidRPr="00C10B9B">
        <w:rPr>
          <w:rFonts w:ascii="Times New Roman" w:hAnsi="Times New Roman" w:cs="Times New Roman"/>
          <w:sz w:val="24"/>
          <w:szCs w:val="24"/>
        </w:rPr>
        <w:t>poprawa spójności przestrzennej, społecznej i kulturowej Lubelskiego Obszaru Funkcjonalnego poprzez rewitalizację,</w:t>
      </w:r>
    </w:p>
    <w:p w14:paraId="33724084" w14:textId="77777777" w:rsidR="000D57A6" w:rsidRPr="00C10B9B" w:rsidRDefault="004E1D0A" w:rsidP="00C10B9B">
      <w:pPr>
        <w:numPr>
          <w:ilvl w:val="0"/>
          <w:numId w:val="11"/>
        </w:numPr>
        <w:jc w:val="both"/>
        <w:rPr>
          <w:rFonts w:ascii="Times New Roman" w:hAnsi="Times New Roman" w:cs="Times New Roman"/>
          <w:sz w:val="24"/>
          <w:szCs w:val="24"/>
        </w:rPr>
      </w:pPr>
      <w:r w:rsidRPr="00C10B9B">
        <w:rPr>
          <w:rFonts w:ascii="Times New Roman" w:hAnsi="Times New Roman" w:cs="Times New Roman"/>
          <w:sz w:val="24"/>
          <w:szCs w:val="24"/>
        </w:rPr>
        <w:t>optymalizacja połączeń pomiędzy drogą ekspresową S17/12 i Portem Lotniczym poprzez budowę ul. Kusocińskiego,</w:t>
      </w:r>
    </w:p>
    <w:p w14:paraId="4121D86D" w14:textId="77777777" w:rsidR="000D57A6" w:rsidRPr="00C10B9B" w:rsidRDefault="004E1D0A" w:rsidP="00C10B9B">
      <w:pPr>
        <w:numPr>
          <w:ilvl w:val="0"/>
          <w:numId w:val="11"/>
        </w:numPr>
        <w:jc w:val="both"/>
        <w:rPr>
          <w:rFonts w:ascii="Times New Roman" w:hAnsi="Times New Roman" w:cs="Times New Roman"/>
          <w:sz w:val="24"/>
          <w:szCs w:val="24"/>
        </w:rPr>
      </w:pPr>
      <w:r w:rsidRPr="00C10B9B">
        <w:rPr>
          <w:rFonts w:ascii="Times New Roman" w:hAnsi="Times New Roman" w:cs="Times New Roman"/>
          <w:sz w:val="24"/>
          <w:szCs w:val="24"/>
        </w:rPr>
        <w:t>drogi, np. Konopnica-Wojciechów, Jastków - Wojciechów, Kamionka - Firlej, rondo w Turce, węzeł Nasutów, Bychawa-Wysokie,</w:t>
      </w:r>
    </w:p>
    <w:p w14:paraId="4A78AA95" w14:textId="77777777" w:rsidR="000D57A6" w:rsidRPr="00C10B9B" w:rsidRDefault="004E1D0A" w:rsidP="00C10B9B">
      <w:pPr>
        <w:numPr>
          <w:ilvl w:val="0"/>
          <w:numId w:val="11"/>
        </w:numPr>
        <w:jc w:val="both"/>
        <w:rPr>
          <w:rFonts w:ascii="Times New Roman" w:hAnsi="Times New Roman" w:cs="Times New Roman"/>
          <w:sz w:val="24"/>
          <w:szCs w:val="24"/>
        </w:rPr>
      </w:pPr>
      <w:r w:rsidRPr="00C10B9B">
        <w:rPr>
          <w:rFonts w:ascii="Times New Roman" w:hAnsi="Times New Roman" w:cs="Times New Roman"/>
          <w:sz w:val="24"/>
          <w:szCs w:val="24"/>
        </w:rPr>
        <w:t>Zielony Pierścień,</w:t>
      </w:r>
    </w:p>
    <w:p w14:paraId="1234FFEE" w14:textId="77777777" w:rsidR="000D57A6" w:rsidRPr="00C10B9B" w:rsidRDefault="004E1D0A" w:rsidP="00C10B9B">
      <w:pPr>
        <w:numPr>
          <w:ilvl w:val="0"/>
          <w:numId w:val="11"/>
        </w:numPr>
        <w:jc w:val="both"/>
        <w:rPr>
          <w:rFonts w:ascii="Times New Roman" w:hAnsi="Times New Roman" w:cs="Times New Roman"/>
          <w:sz w:val="24"/>
          <w:szCs w:val="24"/>
        </w:rPr>
      </w:pPr>
      <w:r w:rsidRPr="00C10B9B">
        <w:rPr>
          <w:rFonts w:ascii="Times New Roman" w:hAnsi="Times New Roman" w:cs="Times New Roman"/>
          <w:sz w:val="24"/>
          <w:szCs w:val="24"/>
        </w:rPr>
        <w:t>obwodnica Lublina,</w:t>
      </w:r>
    </w:p>
    <w:p w14:paraId="164B1339" w14:textId="4D230482" w:rsidR="000D57A6" w:rsidRPr="00C10B9B" w:rsidRDefault="004E1D0A" w:rsidP="00C10B9B">
      <w:pPr>
        <w:numPr>
          <w:ilvl w:val="0"/>
          <w:numId w:val="11"/>
        </w:numPr>
        <w:jc w:val="both"/>
        <w:rPr>
          <w:rFonts w:ascii="Times New Roman" w:hAnsi="Times New Roman" w:cs="Times New Roman"/>
          <w:sz w:val="24"/>
          <w:szCs w:val="24"/>
        </w:rPr>
      </w:pPr>
      <w:r w:rsidRPr="00C10B9B">
        <w:rPr>
          <w:rFonts w:ascii="Times New Roman" w:hAnsi="Times New Roman" w:cs="Times New Roman"/>
          <w:sz w:val="24"/>
          <w:szCs w:val="24"/>
        </w:rPr>
        <w:t xml:space="preserve">szlaki: Jana III Sobieskiego, </w:t>
      </w:r>
      <w:r w:rsidR="00607757" w:rsidRPr="00C10B9B">
        <w:rPr>
          <w:rFonts w:ascii="Times New Roman" w:hAnsi="Times New Roman" w:cs="Times New Roman"/>
          <w:sz w:val="24"/>
          <w:szCs w:val="24"/>
        </w:rPr>
        <w:t>Jastrzębi</w:t>
      </w:r>
      <w:r w:rsidRPr="00C10B9B">
        <w:rPr>
          <w:rFonts w:ascii="Times New Roman" w:hAnsi="Times New Roman" w:cs="Times New Roman"/>
          <w:sz w:val="24"/>
          <w:szCs w:val="24"/>
        </w:rPr>
        <w:t xml:space="preserve"> szlak,</w:t>
      </w:r>
    </w:p>
    <w:p w14:paraId="592D294D" w14:textId="77777777" w:rsidR="000D57A6" w:rsidRPr="00C10B9B" w:rsidRDefault="004E1D0A" w:rsidP="00C10B9B">
      <w:pPr>
        <w:numPr>
          <w:ilvl w:val="0"/>
          <w:numId w:val="11"/>
        </w:numPr>
        <w:jc w:val="both"/>
        <w:rPr>
          <w:rFonts w:ascii="Times New Roman" w:hAnsi="Times New Roman" w:cs="Times New Roman"/>
          <w:sz w:val="24"/>
          <w:szCs w:val="24"/>
        </w:rPr>
      </w:pPr>
      <w:r w:rsidRPr="00C10B9B">
        <w:rPr>
          <w:rFonts w:ascii="Times New Roman" w:hAnsi="Times New Roman" w:cs="Times New Roman"/>
          <w:sz w:val="24"/>
          <w:szCs w:val="24"/>
        </w:rPr>
        <w:t>projekt: U źródeł Ciemięgi,</w:t>
      </w:r>
    </w:p>
    <w:p w14:paraId="349666A2" w14:textId="77777777" w:rsidR="000D57A6" w:rsidRPr="00C10B9B" w:rsidRDefault="004E1D0A" w:rsidP="00C10B9B">
      <w:pPr>
        <w:numPr>
          <w:ilvl w:val="0"/>
          <w:numId w:val="11"/>
        </w:numPr>
        <w:jc w:val="both"/>
        <w:rPr>
          <w:rFonts w:ascii="Times New Roman" w:hAnsi="Times New Roman" w:cs="Times New Roman"/>
          <w:sz w:val="24"/>
          <w:szCs w:val="24"/>
        </w:rPr>
      </w:pPr>
      <w:r w:rsidRPr="00C10B9B">
        <w:rPr>
          <w:rFonts w:ascii="Times New Roman" w:hAnsi="Times New Roman" w:cs="Times New Roman"/>
          <w:sz w:val="24"/>
          <w:szCs w:val="24"/>
        </w:rPr>
        <w:t>e-gminy,</w:t>
      </w:r>
    </w:p>
    <w:p w14:paraId="08EC31C4" w14:textId="77777777" w:rsidR="000D57A6" w:rsidRPr="00C10B9B" w:rsidRDefault="004E1D0A" w:rsidP="00C10B9B">
      <w:pPr>
        <w:numPr>
          <w:ilvl w:val="0"/>
          <w:numId w:val="11"/>
        </w:numPr>
        <w:jc w:val="both"/>
        <w:rPr>
          <w:rFonts w:ascii="Times New Roman" w:hAnsi="Times New Roman" w:cs="Times New Roman"/>
          <w:sz w:val="24"/>
          <w:szCs w:val="24"/>
        </w:rPr>
      </w:pPr>
      <w:r w:rsidRPr="00C10B9B">
        <w:rPr>
          <w:rFonts w:ascii="Times New Roman" w:hAnsi="Times New Roman" w:cs="Times New Roman"/>
          <w:sz w:val="24"/>
          <w:szCs w:val="24"/>
        </w:rPr>
        <w:t>budowa urzędu gminy w Jabłonnej,</w:t>
      </w:r>
    </w:p>
    <w:p w14:paraId="683DE8AB" w14:textId="77777777" w:rsidR="000D57A6" w:rsidRPr="00C10B9B" w:rsidRDefault="004E1D0A" w:rsidP="00C10B9B">
      <w:pPr>
        <w:numPr>
          <w:ilvl w:val="0"/>
          <w:numId w:val="11"/>
        </w:numPr>
        <w:jc w:val="both"/>
        <w:rPr>
          <w:rFonts w:ascii="Times New Roman" w:hAnsi="Times New Roman" w:cs="Times New Roman"/>
          <w:sz w:val="24"/>
          <w:szCs w:val="24"/>
        </w:rPr>
      </w:pPr>
      <w:r w:rsidRPr="00C10B9B">
        <w:rPr>
          <w:rFonts w:ascii="Times New Roman" w:hAnsi="Times New Roman" w:cs="Times New Roman"/>
          <w:sz w:val="24"/>
          <w:szCs w:val="24"/>
        </w:rPr>
        <w:t>utworzenie międzygminnego Związku Komunalnego Gmin Ziemi Lubartowskiej zajmującego się gospodarką odpadami,</w:t>
      </w:r>
    </w:p>
    <w:p w14:paraId="2A13D85E" w14:textId="77777777" w:rsidR="000D57A6" w:rsidRPr="00C10B9B" w:rsidRDefault="004E1D0A" w:rsidP="00C10B9B">
      <w:pPr>
        <w:numPr>
          <w:ilvl w:val="0"/>
          <w:numId w:val="11"/>
        </w:numPr>
        <w:jc w:val="both"/>
        <w:rPr>
          <w:rFonts w:ascii="Times New Roman" w:hAnsi="Times New Roman" w:cs="Times New Roman"/>
          <w:sz w:val="24"/>
          <w:szCs w:val="24"/>
        </w:rPr>
      </w:pPr>
      <w:r w:rsidRPr="00C10B9B">
        <w:rPr>
          <w:rFonts w:ascii="Times New Roman" w:hAnsi="Times New Roman" w:cs="Times New Roman"/>
          <w:sz w:val="24"/>
          <w:szCs w:val="24"/>
        </w:rPr>
        <w:t xml:space="preserve">projekt „Poprawa Spójności Przestrzennej, Społecznej i Kulturowej Lubelskiego Obszaru Funkcjonalnego poprzez rewitalizację”, </w:t>
      </w:r>
    </w:p>
    <w:p w14:paraId="5660455F" w14:textId="77777777" w:rsidR="000D57A6" w:rsidRPr="00C10B9B" w:rsidRDefault="004E1D0A" w:rsidP="00C10B9B">
      <w:pPr>
        <w:numPr>
          <w:ilvl w:val="0"/>
          <w:numId w:val="11"/>
        </w:numPr>
        <w:jc w:val="both"/>
        <w:rPr>
          <w:rFonts w:ascii="Times New Roman" w:hAnsi="Times New Roman" w:cs="Times New Roman"/>
          <w:sz w:val="24"/>
          <w:szCs w:val="24"/>
        </w:rPr>
      </w:pPr>
      <w:r w:rsidRPr="00C10B9B">
        <w:rPr>
          <w:rFonts w:ascii="Times New Roman" w:hAnsi="Times New Roman" w:cs="Times New Roman"/>
          <w:sz w:val="24"/>
          <w:szCs w:val="24"/>
        </w:rPr>
        <w:t xml:space="preserve">wsparcie jednostek OSP (Ochotniczej Straży Pożarnej), </w:t>
      </w:r>
    </w:p>
    <w:p w14:paraId="46522255" w14:textId="77777777" w:rsidR="000D57A6" w:rsidRPr="00C10B9B" w:rsidRDefault="004E1D0A" w:rsidP="00C10B9B">
      <w:pPr>
        <w:numPr>
          <w:ilvl w:val="0"/>
          <w:numId w:val="11"/>
        </w:numPr>
        <w:jc w:val="both"/>
        <w:rPr>
          <w:rFonts w:ascii="Times New Roman" w:hAnsi="Times New Roman" w:cs="Times New Roman"/>
          <w:sz w:val="24"/>
          <w:szCs w:val="24"/>
        </w:rPr>
      </w:pPr>
      <w:r w:rsidRPr="00C10B9B">
        <w:rPr>
          <w:rFonts w:ascii="Times New Roman" w:hAnsi="Times New Roman" w:cs="Times New Roman"/>
          <w:sz w:val="24"/>
          <w:szCs w:val="24"/>
        </w:rPr>
        <w:t>chodnik w Sadurkach,</w:t>
      </w:r>
    </w:p>
    <w:p w14:paraId="57FBE208" w14:textId="77777777" w:rsidR="000D57A6" w:rsidRPr="00C10B9B" w:rsidRDefault="004E1D0A" w:rsidP="00C10B9B">
      <w:pPr>
        <w:numPr>
          <w:ilvl w:val="0"/>
          <w:numId w:val="11"/>
        </w:numPr>
        <w:jc w:val="both"/>
        <w:rPr>
          <w:rFonts w:ascii="Times New Roman" w:hAnsi="Times New Roman" w:cs="Times New Roman"/>
          <w:sz w:val="24"/>
          <w:szCs w:val="24"/>
        </w:rPr>
      </w:pPr>
      <w:r w:rsidRPr="00C10B9B">
        <w:rPr>
          <w:rFonts w:ascii="Times New Roman" w:hAnsi="Times New Roman" w:cs="Times New Roman"/>
          <w:sz w:val="24"/>
          <w:szCs w:val="24"/>
        </w:rPr>
        <w:t>przebudowa placu po dawnym dworcu PKS  Nałęczowie,</w:t>
      </w:r>
    </w:p>
    <w:p w14:paraId="751B2DDC" w14:textId="77777777" w:rsidR="000D57A6" w:rsidRPr="00C10B9B" w:rsidRDefault="004E1D0A" w:rsidP="00C10B9B">
      <w:pPr>
        <w:numPr>
          <w:ilvl w:val="0"/>
          <w:numId w:val="11"/>
        </w:numPr>
        <w:jc w:val="both"/>
        <w:rPr>
          <w:rFonts w:ascii="Times New Roman" w:hAnsi="Times New Roman" w:cs="Times New Roman"/>
          <w:sz w:val="24"/>
          <w:szCs w:val="24"/>
        </w:rPr>
      </w:pPr>
      <w:r w:rsidRPr="00C10B9B">
        <w:rPr>
          <w:rFonts w:ascii="Times New Roman" w:hAnsi="Times New Roman" w:cs="Times New Roman"/>
          <w:sz w:val="24"/>
          <w:szCs w:val="24"/>
        </w:rPr>
        <w:t>projekt Wirtualne Powiaty,</w:t>
      </w:r>
    </w:p>
    <w:p w14:paraId="2EBB52C6" w14:textId="77777777" w:rsidR="000D57A6" w:rsidRPr="00C10B9B" w:rsidRDefault="004E1D0A" w:rsidP="00C10B9B">
      <w:pPr>
        <w:numPr>
          <w:ilvl w:val="0"/>
          <w:numId w:val="11"/>
        </w:numPr>
        <w:jc w:val="both"/>
        <w:rPr>
          <w:rFonts w:ascii="Times New Roman" w:hAnsi="Times New Roman" w:cs="Times New Roman"/>
          <w:sz w:val="24"/>
          <w:szCs w:val="24"/>
        </w:rPr>
      </w:pPr>
      <w:r w:rsidRPr="00C10B9B">
        <w:rPr>
          <w:rFonts w:ascii="Times New Roman" w:hAnsi="Times New Roman" w:cs="Times New Roman"/>
          <w:sz w:val="24"/>
          <w:szCs w:val="24"/>
        </w:rPr>
        <w:t>organizacja Orszaku Trzech Króli,</w:t>
      </w:r>
    </w:p>
    <w:p w14:paraId="63634786" w14:textId="77777777" w:rsidR="000D57A6" w:rsidRPr="00C10B9B" w:rsidRDefault="004E1D0A" w:rsidP="00C10B9B">
      <w:pPr>
        <w:numPr>
          <w:ilvl w:val="0"/>
          <w:numId w:val="11"/>
        </w:numPr>
        <w:jc w:val="both"/>
        <w:rPr>
          <w:rFonts w:ascii="Times New Roman" w:hAnsi="Times New Roman" w:cs="Times New Roman"/>
          <w:sz w:val="24"/>
          <w:szCs w:val="24"/>
        </w:rPr>
      </w:pPr>
      <w:r w:rsidRPr="00C10B9B">
        <w:rPr>
          <w:rFonts w:ascii="Times New Roman" w:hAnsi="Times New Roman" w:cs="Times New Roman"/>
          <w:sz w:val="24"/>
          <w:szCs w:val="24"/>
        </w:rPr>
        <w:t>dożynki,</w:t>
      </w:r>
    </w:p>
    <w:p w14:paraId="72BBD876" w14:textId="77777777" w:rsidR="000D57A6" w:rsidRPr="00C10B9B" w:rsidRDefault="004E1D0A" w:rsidP="00C10B9B">
      <w:pPr>
        <w:numPr>
          <w:ilvl w:val="0"/>
          <w:numId w:val="11"/>
        </w:numPr>
        <w:spacing w:after="240"/>
        <w:jc w:val="both"/>
        <w:rPr>
          <w:rFonts w:ascii="Times New Roman" w:hAnsi="Times New Roman" w:cs="Times New Roman"/>
          <w:sz w:val="24"/>
          <w:szCs w:val="24"/>
        </w:rPr>
      </w:pPr>
      <w:r w:rsidRPr="00C10B9B">
        <w:rPr>
          <w:rFonts w:ascii="Times New Roman" w:hAnsi="Times New Roman" w:cs="Times New Roman"/>
          <w:sz w:val="24"/>
          <w:szCs w:val="24"/>
        </w:rPr>
        <w:t>składowisko odpadów w Rokitnie.</w:t>
      </w:r>
    </w:p>
    <w:p w14:paraId="6E043C37" w14:textId="367CD50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Jak widać osoby wypełniające ankietę wskazały wiele przykładów projektów czy inwestycji współfinansowanych ze środków unijnych, niemniej nie wszystkie one były zrealizowane w ramach działania Zintegrowanych Inwestycji Terytorialnych. Można więc wnioskować, że mieszkańcy i mieszkanki dostrzegają inwestycje, wiążą je ze wsparciem unijnym, natomiast niekoniecznie wiążą z konkretnym źródłem finansowania czy instytucją.</w:t>
      </w:r>
    </w:p>
    <w:p w14:paraId="338706D0" w14:textId="77777777" w:rsidR="000D57A6" w:rsidRPr="00A22257" w:rsidRDefault="004E1D0A" w:rsidP="00A22257">
      <w:pPr>
        <w:pStyle w:val="Nagwek2"/>
      </w:pPr>
      <w:bookmarkStart w:id="16" w:name="_tfmiixhq0ujd" w:colFirst="0" w:colLast="0"/>
      <w:bookmarkStart w:id="17" w:name="_Toc73014995"/>
      <w:bookmarkEnd w:id="16"/>
      <w:r w:rsidRPr="00A22257">
        <w:t>Ocena potrzeby współpracy gmin i powiatów w ramach Lubelskiego Obszaru Metropolitalnego na rzecz poprawy warunków/sytuacji w każdym z niżej wskazanych obszarów</w:t>
      </w:r>
      <w:bookmarkEnd w:id="17"/>
    </w:p>
    <w:p w14:paraId="7881976C" w14:textId="77777777" w:rsidR="00106D17" w:rsidRDefault="004E1D0A" w:rsidP="00106D17">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W tym pytaniu osoby wypełniające ankietę mogły się odnieść do każdego z obszarów (kategorii) działań i niezależnie ocenić potrzebę współpracy w zakresie danego obszaru.</w:t>
      </w:r>
      <w:r w:rsidR="00106D17">
        <w:rPr>
          <w:rFonts w:ascii="Times New Roman" w:hAnsi="Times New Roman" w:cs="Times New Roman"/>
          <w:sz w:val="24"/>
          <w:szCs w:val="24"/>
        </w:rPr>
        <w:t xml:space="preserve"> </w:t>
      </w:r>
    </w:p>
    <w:p w14:paraId="1F166171" w14:textId="568647E9" w:rsidR="000D57A6" w:rsidRDefault="004E1D0A" w:rsidP="00106D17">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 xml:space="preserve">We wszystkich obszarach ocena istotności jest wysoka. Najwyżej oceniono potrzebę współpracy w zakresie przedsiębiorczości i rynku pracy (średnia 7,7), gospodarki ściekowej </w:t>
      </w:r>
      <w:r w:rsidRPr="00C10B9B">
        <w:rPr>
          <w:rFonts w:ascii="Times New Roman" w:hAnsi="Times New Roman" w:cs="Times New Roman"/>
          <w:sz w:val="24"/>
          <w:szCs w:val="24"/>
        </w:rPr>
        <w:lastRenderedPageBreak/>
        <w:t>i</w:t>
      </w:r>
      <w:r w:rsidR="00A22257">
        <w:rPr>
          <w:rFonts w:ascii="Times New Roman" w:hAnsi="Times New Roman" w:cs="Times New Roman"/>
          <w:sz w:val="24"/>
          <w:szCs w:val="24"/>
        </w:rPr>
        <w:t> </w:t>
      </w:r>
      <w:r w:rsidRPr="00C10B9B">
        <w:rPr>
          <w:rFonts w:ascii="Times New Roman" w:hAnsi="Times New Roman" w:cs="Times New Roman"/>
          <w:sz w:val="24"/>
          <w:szCs w:val="24"/>
        </w:rPr>
        <w:t>zagospodarowania odpadów (średnia 7,7) oraz edukacji (średnia 7,6). Najniżej w turystyce i</w:t>
      </w:r>
      <w:r w:rsidR="00A22257">
        <w:rPr>
          <w:rFonts w:ascii="Times New Roman" w:hAnsi="Times New Roman" w:cs="Times New Roman"/>
          <w:sz w:val="24"/>
          <w:szCs w:val="24"/>
        </w:rPr>
        <w:t> </w:t>
      </w:r>
      <w:r w:rsidRPr="00C10B9B">
        <w:rPr>
          <w:rFonts w:ascii="Times New Roman" w:hAnsi="Times New Roman" w:cs="Times New Roman"/>
          <w:sz w:val="24"/>
          <w:szCs w:val="24"/>
        </w:rPr>
        <w:t>sporcie (średnia 6,9) oraz kulturze (średnia 6,9).</w:t>
      </w:r>
    </w:p>
    <w:p w14:paraId="157C6649" w14:textId="77777777" w:rsidR="00106D17" w:rsidRPr="00C10B9B" w:rsidRDefault="00106D17" w:rsidP="00C10B9B">
      <w:pPr>
        <w:jc w:val="both"/>
        <w:rPr>
          <w:rFonts w:ascii="Times New Roman" w:hAnsi="Times New Roman" w:cs="Times New Roman"/>
          <w:sz w:val="24"/>
          <w:szCs w:val="24"/>
        </w:rPr>
      </w:pPr>
    </w:p>
    <w:p w14:paraId="38A4E12D" w14:textId="2EB23122" w:rsidR="000D57A6" w:rsidRPr="00C10B9B" w:rsidRDefault="002A3DB9" w:rsidP="002A3DB9">
      <w:pPr>
        <w:jc w:val="center"/>
        <w:rPr>
          <w:rFonts w:ascii="Times New Roman" w:hAnsi="Times New Roman" w:cs="Times New Roman"/>
          <w:sz w:val="24"/>
          <w:szCs w:val="24"/>
        </w:rPr>
      </w:pPr>
      <w:r>
        <w:rPr>
          <w:noProof/>
          <w:lang w:val="pl-PL"/>
        </w:rPr>
        <w:drawing>
          <wp:inline distT="0" distB="0" distL="0" distR="0" wp14:anchorId="0513B5C1" wp14:editId="700AF12A">
            <wp:extent cx="5695950" cy="3835400"/>
            <wp:effectExtent l="0" t="0" r="0" b="12700"/>
            <wp:docPr id="15" name="Wykres 15">
              <a:extLst xmlns:a="http://schemas.openxmlformats.org/drawingml/2006/main">
                <a:ext uri="{FF2B5EF4-FFF2-40B4-BE49-F238E27FC236}">
                  <a16:creationId xmlns:a16="http://schemas.microsoft.com/office/drawing/2014/main" id="{117C3577-109F-49F4-AEA9-41D684D70E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85F4CDF" w14:textId="5192FD09" w:rsidR="000D57A6"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 xml:space="preserve"> </w:t>
      </w:r>
    </w:p>
    <w:p w14:paraId="0F022687" w14:textId="3D0A4C6D" w:rsidR="002A3DB9" w:rsidRDefault="002A3DB9" w:rsidP="002A3DB9">
      <w:pPr>
        <w:pStyle w:val="Nagwek2"/>
      </w:pPr>
      <w:bookmarkStart w:id="18" w:name="_Toc73014996"/>
      <w:r>
        <w:t>Oczekiwanie efekty realizacji Strategii Rozwoju Lokalnego  LOM</w:t>
      </w:r>
      <w:bookmarkEnd w:id="18"/>
    </w:p>
    <w:p w14:paraId="4F22C1D8" w14:textId="388B1A44" w:rsidR="002A3DB9" w:rsidRDefault="002A3DB9" w:rsidP="002A3DB9"/>
    <w:p w14:paraId="4B7B714D" w14:textId="35E5464A" w:rsidR="002A3DB9" w:rsidRPr="002A3DB9" w:rsidRDefault="00106D17" w:rsidP="002A3DB9">
      <w:pPr>
        <w:jc w:val="both"/>
        <w:rPr>
          <w:rFonts w:ascii="Times New Roman" w:hAnsi="Times New Roman" w:cs="Times New Roman"/>
          <w:sz w:val="24"/>
          <w:szCs w:val="24"/>
        </w:rPr>
      </w:pPr>
      <w:r>
        <w:rPr>
          <w:rFonts w:ascii="Times New Roman" w:hAnsi="Times New Roman" w:cs="Times New Roman"/>
          <w:sz w:val="24"/>
          <w:szCs w:val="24"/>
        </w:rPr>
        <w:t>R</w:t>
      </w:r>
      <w:r w:rsidR="002A3DB9" w:rsidRPr="002A3DB9">
        <w:rPr>
          <w:rFonts w:ascii="Times New Roman" w:hAnsi="Times New Roman" w:cs="Times New Roman"/>
          <w:sz w:val="24"/>
          <w:szCs w:val="24"/>
        </w:rPr>
        <w:t>ozwój zrównoważonego systemu transportu publicznego łączącego miasto i jego obszar partnerskich gmin</w:t>
      </w:r>
      <w:r w:rsidR="002A3DB9">
        <w:rPr>
          <w:rFonts w:ascii="Times New Roman" w:hAnsi="Times New Roman" w:cs="Times New Roman"/>
          <w:sz w:val="24"/>
          <w:szCs w:val="24"/>
        </w:rPr>
        <w:t xml:space="preserve"> jest</w:t>
      </w:r>
      <w:r>
        <w:rPr>
          <w:rFonts w:ascii="Times New Roman" w:hAnsi="Times New Roman" w:cs="Times New Roman"/>
          <w:sz w:val="24"/>
          <w:szCs w:val="24"/>
        </w:rPr>
        <w:t xml:space="preserve"> </w:t>
      </w:r>
      <w:r w:rsidR="00FF1757">
        <w:rPr>
          <w:rFonts w:ascii="Times New Roman" w:hAnsi="Times New Roman" w:cs="Times New Roman"/>
          <w:sz w:val="24"/>
          <w:szCs w:val="24"/>
        </w:rPr>
        <w:t xml:space="preserve">zdecydowanie </w:t>
      </w:r>
      <w:r>
        <w:rPr>
          <w:rFonts w:ascii="Times New Roman" w:hAnsi="Times New Roman" w:cs="Times New Roman"/>
          <w:sz w:val="24"/>
          <w:szCs w:val="24"/>
        </w:rPr>
        <w:t>najważniejszym</w:t>
      </w:r>
      <w:r w:rsidR="002A3DB9">
        <w:rPr>
          <w:rFonts w:ascii="Times New Roman" w:hAnsi="Times New Roman" w:cs="Times New Roman"/>
          <w:sz w:val="24"/>
          <w:szCs w:val="24"/>
        </w:rPr>
        <w:t xml:space="preserve"> efektem jakiego oczekują o</w:t>
      </w:r>
      <w:r w:rsidR="00933728">
        <w:rPr>
          <w:rFonts w:ascii="Times New Roman" w:hAnsi="Times New Roman" w:cs="Times New Roman"/>
          <w:sz w:val="24"/>
          <w:szCs w:val="24"/>
        </w:rPr>
        <w:t>soby uczestniczące w konsultacjach</w:t>
      </w:r>
      <w:r w:rsidR="002A3DB9">
        <w:rPr>
          <w:rFonts w:ascii="Times New Roman" w:hAnsi="Times New Roman" w:cs="Times New Roman"/>
          <w:sz w:val="24"/>
          <w:szCs w:val="24"/>
        </w:rPr>
        <w:t xml:space="preserve"> (63%).</w:t>
      </w:r>
      <w:r w:rsidR="00FF1757">
        <w:rPr>
          <w:rFonts w:ascii="Times New Roman" w:hAnsi="Times New Roman" w:cs="Times New Roman"/>
          <w:sz w:val="24"/>
          <w:szCs w:val="24"/>
        </w:rPr>
        <w:t xml:space="preserve"> Drugim najwazniejszym efektem, na który wskazało</w:t>
      </w:r>
      <w:r w:rsidR="002A3DB9">
        <w:rPr>
          <w:rFonts w:ascii="Times New Roman" w:hAnsi="Times New Roman" w:cs="Times New Roman"/>
          <w:sz w:val="24"/>
          <w:szCs w:val="24"/>
        </w:rPr>
        <w:t xml:space="preserve"> 35% </w:t>
      </w:r>
      <w:r w:rsidR="00FF1757">
        <w:rPr>
          <w:rFonts w:ascii="Times New Roman" w:hAnsi="Times New Roman" w:cs="Times New Roman"/>
          <w:sz w:val="24"/>
          <w:szCs w:val="24"/>
        </w:rPr>
        <w:t xml:space="preserve">ankietowanych - </w:t>
      </w:r>
      <w:r w:rsidR="002A3DB9">
        <w:rPr>
          <w:rFonts w:ascii="Times New Roman" w:hAnsi="Times New Roman" w:cs="Times New Roman"/>
          <w:sz w:val="24"/>
          <w:szCs w:val="24"/>
        </w:rPr>
        <w:t>jest p</w:t>
      </w:r>
      <w:r w:rsidR="002A3DB9" w:rsidRPr="002A3DB9">
        <w:rPr>
          <w:rFonts w:ascii="Times New Roman" w:hAnsi="Times New Roman" w:cs="Times New Roman"/>
          <w:sz w:val="24"/>
          <w:szCs w:val="24"/>
        </w:rPr>
        <w:t>oprawa stanu środowiska przyrodniczego na obszarze LO</w:t>
      </w:r>
      <w:r w:rsidR="002A3DB9">
        <w:rPr>
          <w:rFonts w:ascii="Times New Roman" w:hAnsi="Times New Roman" w:cs="Times New Roman"/>
          <w:sz w:val="24"/>
          <w:szCs w:val="24"/>
        </w:rPr>
        <w:t xml:space="preserve">M, </w:t>
      </w:r>
      <w:r w:rsidR="002A3DB9" w:rsidRPr="002A3DB9">
        <w:rPr>
          <w:rFonts w:ascii="Times New Roman" w:hAnsi="Times New Roman" w:cs="Times New Roman"/>
          <w:sz w:val="24"/>
          <w:szCs w:val="24"/>
        </w:rPr>
        <w:t>reagowanie na zmiany klimatyczne</w:t>
      </w:r>
      <w:r w:rsidR="00FF1757">
        <w:rPr>
          <w:rFonts w:ascii="Times New Roman" w:hAnsi="Times New Roman" w:cs="Times New Roman"/>
          <w:sz w:val="24"/>
          <w:szCs w:val="24"/>
        </w:rPr>
        <w:t xml:space="preserve">. Kolejnymi są </w:t>
      </w:r>
      <w:r w:rsidR="002A3DB9">
        <w:rPr>
          <w:rFonts w:ascii="Times New Roman" w:hAnsi="Times New Roman" w:cs="Times New Roman"/>
          <w:sz w:val="24"/>
          <w:szCs w:val="24"/>
        </w:rPr>
        <w:t>p</w:t>
      </w:r>
      <w:r w:rsidR="002A3DB9" w:rsidRPr="002A3DB9">
        <w:rPr>
          <w:rFonts w:ascii="Times New Roman" w:hAnsi="Times New Roman" w:cs="Times New Roman"/>
          <w:sz w:val="24"/>
          <w:szCs w:val="24"/>
        </w:rPr>
        <w:t>romocja przedsiębiorczości mieszkańców i rozwój rynku pracy</w:t>
      </w:r>
      <w:r w:rsidR="002A3DB9">
        <w:rPr>
          <w:rFonts w:ascii="Times New Roman" w:hAnsi="Times New Roman" w:cs="Times New Roman"/>
          <w:sz w:val="24"/>
          <w:szCs w:val="24"/>
        </w:rPr>
        <w:t xml:space="preserve"> (33%) oraz u</w:t>
      </w:r>
      <w:r w:rsidR="002A3DB9" w:rsidRPr="002A3DB9">
        <w:rPr>
          <w:rFonts w:ascii="Times New Roman" w:hAnsi="Times New Roman" w:cs="Times New Roman"/>
          <w:sz w:val="24"/>
          <w:szCs w:val="24"/>
        </w:rPr>
        <w:t>tworzenie sprawnego systemu rozwiązań dla gospodarki odpadami i oczyszczania ścieków</w:t>
      </w:r>
      <w:r w:rsidR="002A3DB9">
        <w:rPr>
          <w:rFonts w:ascii="Times New Roman" w:hAnsi="Times New Roman" w:cs="Times New Roman"/>
          <w:sz w:val="24"/>
          <w:szCs w:val="24"/>
        </w:rPr>
        <w:t xml:space="preserve"> (31%). </w:t>
      </w:r>
    </w:p>
    <w:p w14:paraId="53050328" w14:textId="375E29F9" w:rsidR="002A3DB9" w:rsidRDefault="002A3DB9" w:rsidP="002A3DB9">
      <w:pPr>
        <w:spacing w:before="240" w:after="240"/>
        <w:jc w:val="center"/>
        <w:rPr>
          <w:rFonts w:ascii="Times New Roman" w:hAnsi="Times New Roman" w:cs="Times New Roman"/>
          <w:sz w:val="24"/>
          <w:szCs w:val="24"/>
        </w:rPr>
      </w:pPr>
      <w:r>
        <w:rPr>
          <w:noProof/>
          <w:lang w:val="pl-PL"/>
        </w:rPr>
        <w:lastRenderedPageBreak/>
        <w:drawing>
          <wp:inline distT="0" distB="0" distL="0" distR="0" wp14:anchorId="31388F2F" wp14:editId="5DCB9FE2">
            <wp:extent cx="5689600" cy="8077200"/>
            <wp:effectExtent l="0" t="0" r="6350" b="0"/>
            <wp:docPr id="16" name="Wykres 16">
              <a:extLst xmlns:a="http://schemas.openxmlformats.org/drawingml/2006/main">
                <a:ext uri="{FF2B5EF4-FFF2-40B4-BE49-F238E27FC236}">
                  <a16:creationId xmlns:a16="http://schemas.microsoft.com/office/drawing/2014/main" id="{3031A16E-E019-4626-B731-6CA2D59B01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27D0688" w14:textId="77777777" w:rsidR="002A3DB9" w:rsidRPr="00C10B9B" w:rsidRDefault="002A3DB9" w:rsidP="00C10B9B">
      <w:pPr>
        <w:spacing w:before="240" w:after="240"/>
        <w:jc w:val="both"/>
        <w:rPr>
          <w:rFonts w:ascii="Times New Roman" w:hAnsi="Times New Roman" w:cs="Times New Roman"/>
          <w:sz w:val="24"/>
          <w:szCs w:val="24"/>
        </w:rPr>
      </w:pPr>
    </w:p>
    <w:p w14:paraId="6B14D276" w14:textId="77777777" w:rsidR="000D57A6" w:rsidRPr="002A3DB9" w:rsidRDefault="004E1D0A" w:rsidP="002A3DB9">
      <w:pPr>
        <w:pStyle w:val="Nagwek1"/>
      </w:pPr>
      <w:bookmarkStart w:id="19" w:name="_8iv7tibi8gdt" w:colFirst="0" w:colLast="0"/>
      <w:bookmarkStart w:id="20" w:name="_Toc73014997"/>
      <w:bookmarkEnd w:id="19"/>
      <w:r w:rsidRPr="002A3DB9">
        <w:lastRenderedPageBreak/>
        <w:t>Znajomość i skojarzenia z Lubelskim Obszarem Metropolitalnym</w:t>
      </w:r>
      <w:bookmarkEnd w:id="20"/>
    </w:p>
    <w:p w14:paraId="18DAF5B3" w14:textId="7FD1451F" w:rsidR="000D57A6" w:rsidRPr="00C10B9B" w:rsidRDefault="00994FC5" w:rsidP="002A3DB9">
      <w:pPr>
        <w:pStyle w:val="Nagwek2"/>
      </w:pPr>
      <w:bookmarkStart w:id="21" w:name="_Toc73014998"/>
      <w:r>
        <w:t>Znajomość</w:t>
      </w:r>
      <w:r w:rsidR="004E1D0A" w:rsidRPr="00C10B9B">
        <w:t xml:space="preserve"> nazwy Lubelski Obszar Metropolitalny (LOM)</w:t>
      </w:r>
      <w:bookmarkEnd w:id="21"/>
    </w:p>
    <w:p w14:paraId="4FB788AB" w14:textId="77777777" w:rsidR="000D57A6" w:rsidRPr="00C10B9B" w:rsidRDefault="004E1D0A" w:rsidP="00C10B9B">
      <w:pPr>
        <w:spacing w:before="240" w:after="240"/>
        <w:jc w:val="both"/>
        <w:rPr>
          <w:rFonts w:ascii="Times New Roman" w:eastAsia="Calibri" w:hAnsi="Times New Roman" w:cs="Times New Roman"/>
          <w:sz w:val="24"/>
          <w:szCs w:val="24"/>
        </w:rPr>
      </w:pPr>
      <w:r w:rsidRPr="00C10B9B">
        <w:rPr>
          <w:rFonts w:ascii="Times New Roman" w:hAnsi="Times New Roman" w:cs="Times New Roman"/>
          <w:sz w:val="24"/>
          <w:szCs w:val="24"/>
        </w:rPr>
        <w:t>Z odpowiedzi na to pytanie widać, że ponad połowa uczestników ankiety zna nazwę Lubelski Obszar Metropolitalny - 66%.</w:t>
      </w:r>
    </w:p>
    <w:p w14:paraId="3014B9DE" w14:textId="13C50C14" w:rsidR="000D57A6" w:rsidRPr="00C10B9B" w:rsidRDefault="002A3DB9" w:rsidP="002A3DB9">
      <w:pPr>
        <w:spacing w:before="240" w:after="240"/>
        <w:jc w:val="center"/>
        <w:rPr>
          <w:rFonts w:ascii="Times New Roman" w:hAnsi="Times New Roman" w:cs="Times New Roman"/>
          <w:sz w:val="24"/>
          <w:szCs w:val="24"/>
        </w:rPr>
      </w:pPr>
      <w:r>
        <w:rPr>
          <w:noProof/>
          <w:lang w:val="pl-PL"/>
        </w:rPr>
        <w:drawing>
          <wp:inline distT="0" distB="0" distL="0" distR="0" wp14:anchorId="20C49A06" wp14:editId="09B201DC">
            <wp:extent cx="5715000" cy="2743200"/>
            <wp:effectExtent l="0" t="0" r="0" b="0"/>
            <wp:docPr id="17" name="Wykres 17">
              <a:extLst xmlns:a="http://schemas.openxmlformats.org/drawingml/2006/main">
                <a:ext uri="{FF2B5EF4-FFF2-40B4-BE49-F238E27FC236}">
                  <a16:creationId xmlns:a16="http://schemas.microsoft.com/office/drawing/2014/main" id="{51D9A900-1C95-4A5B-9A64-DEAB34B409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62B44A7" w14:textId="77777777" w:rsidR="000D57A6" w:rsidRPr="00C10B9B" w:rsidRDefault="004E1D0A" w:rsidP="002A3DB9">
      <w:pPr>
        <w:pStyle w:val="Nagwek2"/>
      </w:pPr>
      <w:bookmarkStart w:id="22" w:name="_Toc73014999"/>
      <w:r w:rsidRPr="00C10B9B">
        <w:t>Skojarzenia z terminem Lubelski Obszar Metropolitalny</w:t>
      </w:r>
      <w:bookmarkEnd w:id="22"/>
    </w:p>
    <w:p w14:paraId="64F58DB0"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Najczęściej wskazywano skojarzenie z konkretnym obszarem - Lublinem, jako miasto centralne, które jest otoczone gminami i powiatami wokół niego. W tym kontekście nieraz pojawiało się słowo metropolia, zarówno jako neutralne określenie faktycznych związków gmin ościennych z miastem wojewódzkim, jak również, by zaznaczyć zbytnie dążenie Lublina do dominacji czy chęć dołączenia kolejnych gmin w granice miasta. Teren wskazywano też jako centralny w regionie, stanowiący aglomerację i charakteryzujący się dużym przepływem mieszkańców. Czasem podkreślano związki funkcjonalne, np. fakt, że wielu mieszkańców gmin ościennych, korzysta na co dzień z ich oferty, ale pracuje czy uczy się w Lublinie.</w:t>
      </w:r>
    </w:p>
    <w:p w14:paraId="3B497CAB" w14:textId="11DC8180" w:rsidR="000D57A6" w:rsidRPr="00C10B9B" w:rsidRDefault="004E1D0A" w:rsidP="00C10B9B">
      <w:pPr>
        <w:spacing w:before="240" w:after="240"/>
        <w:ind w:left="720"/>
        <w:jc w:val="both"/>
        <w:rPr>
          <w:rFonts w:ascii="Times New Roman" w:hAnsi="Times New Roman" w:cs="Times New Roman"/>
          <w:i/>
          <w:sz w:val="24"/>
          <w:szCs w:val="24"/>
        </w:rPr>
      </w:pPr>
      <w:r w:rsidRPr="00C10B9B">
        <w:rPr>
          <w:rFonts w:ascii="Times New Roman" w:hAnsi="Times New Roman" w:cs="Times New Roman"/>
          <w:i/>
          <w:sz w:val="24"/>
          <w:szCs w:val="24"/>
        </w:rPr>
        <w:t xml:space="preserve">Lublin plus wybrane okoliczne gminy połączone ze sobą we współpracy gospodarczej, inwestycyjnej, edukacyjnej, społecznej w taki sposób, aby działania w tych dziedzinach były </w:t>
      </w:r>
      <w:r w:rsidR="002A3DB9" w:rsidRPr="00C10B9B">
        <w:rPr>
          <w:rFonts w:ascii="Times New Roman" w:hAnsi="Times New Roman" w:cs="Times New Roman"/>
          <w:i/>
          <w:sz w:val="24"/>
          <w:szCs w:val="24"/>
        </w:rPr>
        <w:t>spójne</w:t>
      </w:r>
      <w:r w:rsidRPr="00C10B9B">
        <w:rPr>
          <w:rFonts w:ascii="Times New Roman" w:hAnsi="Times New Roman" w:cs="Times New Roman"/>
          <w:i/>
          <w:sz w:val="24"/>
          <w:szCs w:val="24"/>
        </w:rPr>
        <w:t xml:space="preserve"> i polepszały warunki życia dla wszystkich mieszkańców tego terenu.  </w:t>
      </w:r>
    </w:p>
    <w:p w14:paraId="0D407CE6" w14:textId="5360BA1B" w:rsidR="000D57A6" w:rsidRDefault="004E1D0A" w:rsidP="00C10B9B">
      <w:pPr>
        <w:spacing w:before="240" w:after="240"/>
        <w:ind w:left="720"/>
        <w:jc w:val="both"/>
        <w:rPr>
          <w:rFonts w:ascii="Times New Roman" w:hAnsi="Times New Roman" w:cs="Times New Roman"/>
          <w:i/>
          <w:sz w:val="24"/>
          <w:szCs w:val="24"/>
        </w:rPr>
      </w:pPr>
      <w:r w:rsidRPr="00C10B9B">
        <w:rPr>
          <w:rFonts w:ascii="Times New Roman" w:hAnsi="Times New Roman" w:cs="Times New Roman"/>
          <w:i/>
          <w:sz w:val="24"/>
          <w:szCs w:val="24"/>
        </w:rPr>
        <w:t xml:space="preserve">Obszar obejmujący jednostki samorządu terytorialnego, na które miasto Lublin ma zdecydowany wpływ poprzez dojazdy miejscowej ludności do pracy w Lublinie czy też proces suburbanizacji. </w:t>
      </w:r>
    </w:p>
    <w:p w14:paraId="40D076E6" w14:textId="7ACF8B2D" w:rsidR="002A3DB9" w:rsidRDefault="002A3DB9" w:rsidP="002A3DB9">
      <w:pPr>
        <w:spacing w:before="240" w:after="240"/>
        <w:ind w:left="720"/>
        <w:jc w:val="right"/>
        <w:rPr>
          <w:rFonts w:ascii="Times New Roman" w:hAnsi="Times New Roman" w:cs="Times New Roman"/>
          <w:i/>
          <w:sz w:val="24"/>
          <w:szCs w:val="24"/>
        </w:rPr>
      </w:pPr>
      <w:r>
        <w:rPr>
          <w:rFonts w:ascii="Times New Roman" w:hAnsi="Times New Roman" w:cs="Times New Roman"/>
          <w:i/>
          <w:sz w:val="24"/>
          <w:szCs w:val="24"/>
        </w:rPr>
        <w:t>Wypowiedzi z ankiety</w:t>
      </w:r>
    </w:p>
    <w:p w14:paraId="396AEEB8" w14:textId="77777777" w:rsidR="002A3DB9" w:rsidRPr="00C10B9B" w:rsidRDefault="002A3DB9" w:rsidP="00C10B9B">
      <w:pPr>
        <w:spacing w:before="240" w:after="240"/>
        <w:ind w:left="720"/>
        <w:jc w:val="both"/>
        <w:rPr>
          <w:rFonts w:ascii="Times New Roman" w:hAnsi="Times New Roman" w:cs="Times New Roman"/>
          <w:i/>
          <w:sz w:val="24"/>
          <w:szCs w:val="24"/>
        </w:rPr>
      </w:pPr>
    </w:p>
    <w:p w14:paraId="7E042FAF"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W skojarzeniach wielokrotnie podkreślano współpracę, partnerstwo, wspólne działania na rzecz wspólnie wyznaczonych celów i w realizacji projektów, inwestycji czy ogólnego rozwoju terenu. W zakresie inwestycji pojawiało się odniesienie do dróg oraz skojarzenie z dobrym skomunikowaniem obszaru. Czasami wymieniano konkretne nazwy projektów czy LOF lub ZIT. Nieraz odnoszono się do strony instytucjonalnej i zadań związanych z wspieraniem, nadzorowaniem i prowadzeniem projektów i inwestycji. Pojedynczo zdarzały się odniesienia do terenów przemysłowych.</w:t>
      </w:r>
    </w:p>
    <w:p w14:paraId="01A64C42" w14:textId="071B36CF" w:rsidR="000D57A6" w:rsidRDefault="004E1D0A" w:rsidP="00C10B9B">
      <w:pPr>
        <w:spacing w:before="240" w:after="240"/>
        <w:ind w:left="720"/>
        <w:jc w:val="both"/>
        <w:rPr>
          <w:rFonts w:ascii="Times New Roman" w:hAnsi="Times New Roman" w:cs="Times New Roman"/>
          <w:i/>
          <w:sz w:val="24"/>
          <w:szCs w:val="24"/>
        </w:rPr>
      </w:pPr>
      <w:r w:rsidRPr="00C10B9B">
        <w:rPr>
          <w:rFonts w:ascii="Times New Roman" w:hAnsi="Times New Roman" w:cs="Times New Roman"/>
          <w:i/>
          <w:sz w:val="24"/>
          <w:szCs w:val="24"/>
        </w:rPr>
        <w:t>Działanie na rzecz mniejszych gmin sukcesem większego.</w:t>
      </w:r>
    </w:p>
    <w:p w14:paraId="3A12679C" w14:textId="42C8363D" w:rsidR="002A3DB9" w:rsidRPr="00C10B9B" w:rsidRDefault="002A3DB9" w:rsidP="002A3DB9">
      <w:pPr>
        <w:spacing w:before="240" w:after="240"/>
        <w:ind w:left="720"/>
        <w:jc w:val="right"/>
        <w:rPr>
          <w:rFonts w:ascii="Times New Roman" w:hAnsi="Times New Roman" w:cs="Times New Roman"/>
          <w:i/>
          <w:sz w:val="24"/>
          <w:szCs w:val="24"/>
        </w:rPr>
      </w:pPr>
      <w:r>
        <w:rPr>
          <w:rFonts w:ascii="Times New Roman" w:hAnsi="Times New Roman" w:cs="Times New Roman"/>
          <w:i/>
          <w:sz w:val="24"/>
          <w:szCs w:val="24"/>
        </w:rPr>
        <w:t xml:space="preserve">Wypowiedź z ankiety </w:t>
      </w:r>
    </w:p>
    <w:p w14:paraId="63C820DE" w14:textId="7F9C7B59"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Negatywne skojarzenia, jakie się pojawiały to biurokracja, dominacja Lublina, zła ocena inwestycji (wydawanie pieniędzy na niepotrzebne cele), zabetonowanie czy wycinka drzew. Były jednak również pojedyncze określenia.</w:t>
      </w:r>
    </w:p>
    <w:p w14:paraId="0FA1DAE4" w14:textId="18CA0C64" w:rsidR="000D57A6" w:rsidRDefault="004E1D0A" w:rsidP="00C10B9B">
      <w:pPr>
        <w:spacing w:before="240" w:after="240"/>
        <w:ind w:left="720"/>
        <w:jc w:val="both"/>
        <w:rPr>
          <w:rFonts w:ascii="Times New Roman" w:hAnsi="Times New Roman" w:cs="Times New Roman"/>
          <w:i/>
          <w:sz w:val="24"/>
          <w:szCs w:val="24"/>
        </w:rPr>
      </w:pPr>
      <w:r w:rsidRPr="00C10B9B">
        <w:rPr>
          <w:rFonts w:ascii="Times New Roman" w:hAnsi="Times New Roman" w:cs="Times New Roman"/>
          <w:i/>
          <w:sz w:val="24"/>
          <w:szCs w:val="24"/>
        </w:rPr>
        <w:t xml:space="preserve">Dominacją miasta Lublin, które chce aby gminy ościenne współfinansowany inwestycje miejskie i nic w zamian za to nie otrzymywały. </w:t>
      </w:r>
    </w:p>
    <w:p w14:paraId="1A4A05F6" w14:textId="5FECA425" w:rsidR="002A3DB9" w:rsidRPr="00C10B9B" w:rsidRDefault="002A3DB9" w:rsidP="002A3DB9">
      <w:pPr>
        <w:spacing w:before="240" w:after="240"/>
        <w:ind w:left="720"/>
        <w:jc w:val="right"/>
        <w:rPr>
          <w:rFonts w:ascii="Times New Roman" w:hAnsi="Times New Roman" w:cs="Times New Roman"/>
          <w:i/>
          <w:sz w:val="24"/>
          <w:szCs w:val="24"/>
        </w:rPr>
      </w:pPr>
      <w:r>
        <w:rPr>
          <w:rFonts w:ascii="Times New Roman" w:hAnsi="Times New Roman" w:cs="Times New Roman"/>
          <w:i/>
          <w:sz w:val="24"/>
          <w:szCs w:val="24"/>
        </w:rPr>
        <w:t xml:space="preserve">Wypowiedź z ankiety </w:t>
      </w:r>
    </w:p>
    <w:p w14:paraId="4F570D88"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 xml:space="preserve">W pozytywnych skojarzeniach wskazywano dobre skomunikowanie gmin,  współpracę na rzecz mieszkańców, pozytywne jej efekty, zrównanie szans gmin, miasta i regionu.  </w:t>
      </w:r>
    </w:p>
    <w:p w14:paraId="59AEF6CB"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Co interesujące pojawiło się również kilka wypowiedzi wskazujących, że autor bądź autorka po raz pierwszy słyszy o Lubelskim Obszarze Metropolitalnym i dopiero tworzy intuicyjnie skojarzenia poprzez udział w konsultacjach.</w:t>
      </w:r>
    </w:p>
    <w:p w14:paraId="283EA22A" w14:textId="09E6F483" w:rsidR="000D57A6" w:rsidRPr="00C10B9B" w:rsidRDefault="004E1D0A" w:rsidP="00C10B9B">
      <w:pPr>
        <w:spacing w:before="240" w:after="240"/>
        <w:ind w:left="720"/>
        <w:jc w:val="both"/>
        <w:rPr>
          <w:rFonts w:ascii="Times New Roman" w:hAnsi="Times New Roman" w:cs="Times New Roman"/>
          <w:i/>
          <w:sz w:val="24"/>
          <w:szCs w:val="24"/>
        </w:rPr>
      </w:pPr>
      <w:r w:rsidRPr="00C10B9B">
        <w:rPr>
          <w:rFonts w:ascii="Times New Roman" w:hAnsi="Times New Roman" w:cs="Times New Roman"/>
          <w:i/>
          <w:sz w:val="24"/>
          <w:szCs w:val="24"/>
        </w:rPr>
        <w:t>Poznałem go teraz i obstawiał bym, że chodzi o Lublin wraz z okolicznymi miejscowościami (np</w:t>
      </w:r>
      <w:r w:rsidR="00FF1757">
        <w:rPr>
          <w:rFonts w:ascii="Times New Roman" w:hAnsi="Times New Roman" w:cs="Times New Roman"/>
          <w:i/>
          <w:sz w:val="24"/>
          <w:szCs w:val="24"/>
        </w:rPr>
        <w:t>.</w:t>
      </w:r>
      <w:r w:rsidRPr="00C10B9B">
        <w:rPr>
          <w:rFonts w:ascii="Times New Roman" w:hAnsi="Times New Roman" w:cs="Times New Roman"/>
          <w:i/>
          <w:sz w:val="24"/>
          <w:szCs w:val="24"/>
        </w:rPr>
        <w:t xml:space="preserve"> Jastków, Dys etc.). </w:t>
      </w:r>
    </w:p>
    <w:p w14:paraId="05DFE5A0" w14:textId="1461F6D0" w:rsidR="000D57A6" w:rsidRDefault="004E1D0A" w:rsidP="00C10B9B">
      <w:pPr>
        <w:spacing w:before="240" w:after="240"/>
        <w:ind w:left="720"/>
        <w:jc w:val="both"/>
        <w:rPr>
          <w:rFonts w:ascii="Times New Roman" w:hAnsi="Times New Roman" w:cs="Times New Roman"/>
          <w:i/>
          <w:sz w:val="24"/>
          <w:szCs w:val="24"/>
        </w:rPr>
      </w:pPr>
      <w:r w:rsidRPr="00C10B9B">
        <w:rPr>
          <w:rFonts w:ascii="Times New Roman" w:hAnsi="Times New Roman" w:cs="Times New Roman"/>
          <w:i/>
          <w:sz w:val="24"/>
          <w:szCs w:val="24"/>
        </w:rPr>
        <w:t xml:space="preserve">Nie znałem do tej pory tego terminu. Uznałbym go za określenie Lublina i bliższej okolicy (wsie i miasteczka dookoła) wraz z terenami inwestycyjnymi. </w:t>
      </w:r>
    </w:p>
    <w:p w14:paraId="0D463519" w14:textId="280BAB61" w:rsidR="002A3DB9" w:rsidRPr="00C10B9B" w:rsidRDefault="002A3DB9" w:rsidP="002A3DB9">
      <w:pPr>
        <w:spacing w:before="240" w:after="240"/>
        <w:ind w:left="720"/>
        <w:jc w:val="right"/>
        <w:rPr>
          <w:rFonts w:ascii="Times New Roman" w:hAnsi="Times New Roman" w:cs="Times New Roman"/>
          <w:i/>
          <w:sz w:val="24"/>
          <w:szCs w:val="24"/>
        </w:rPr>
      </w:pPr>
      <w:r>
        <w:rPr>
          <w:rFonts w:ascii="Times New Roman" w:hAnsi="Times New Roman" w:cs="Times New Roman"/>
          <w:i/>
          <w:sz w:val="24"/>
          <w:szCs w:val="24"/>
        </w:rPr>
        <w:t xml:space="preserve">Wypowiedzi z ankiety </w:t>
      </w:r>
    </w:p>
    <w:p w14:paraId="7978DFB9"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Jako ilustrację powtarzających się haseł przedstawiamy mapę skojarzeń. Ze względu na dużą ilość rozbudowanych odpowiedzi, opiera się ona jedynie na głównych hasłach z wypowiedzi. Widać w niej dominujące odniesienia: gminy, Lublin, rozwój czy tym, co wspólne.</w:t>
      </w:r>
    </w:p>
    <w:p w14:paraId="2D2BA9AE" w14:textId="77777777" w:rsidR="000D57A6" w:rsidRPr="00C10B9B" w:rsidRDefault="000D57A6" w:rsidP="00C10B9B">
      <w:pPr>
        <w:spacing w:before="240" w:after="240"/>
        <w:jc w:val="both"/>
        <w:rPr>
          <w:rFonts w:ascii="Times New Roman" w:hAnsi="Times New Roman" w:cs="Times New Roman"/>
          <w:sz w:val="24"/>
          <w:szCs w:val="24"/>
        </w:rPr>
      </w:pPr>
    </w:p>
    <w:p w14:paraId="7F193A38" w14:textId="77777777" w:rsidR="000D57A6" w:rsidRPr="00C10B9B" w:rsidRDefault="000D57A6" w:rsidP="00C10B9B">
      <w:pPr>
        <w:spacing w:before="240" w:after="240"/>
        <w:jc w:val="both"/>
        <w:rPr>
          <w:rFonts w:ascii="Times New Roman" w:hAnsi="Times New Roman" w:cs="Times New Roman"/>
          <w:sz w:val="24"/>
          <w:szCs w:val="24"/>
        </w:rPr>
      </w:pPr>
    </w:p>
    <w:p w14:paraId="05DB7786"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noProof/>
          <w:sz w:val="24"/>
          <w:szCs w:val="24"/>
          <w:lang w:val="pl-PL"/>
        </w:rPr>
        <w:lastRenderedPageBreak/>
        <w:drawing>
          <wp:inline distT="114300" distB="114300" distL="114300" distR="114300" wp14:anchorId="33C88D60" wp14:editId="2FE47471">
            <wp:extent cx="5731200" cy="2882900"/>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srcRect/>
                    <a:stretch>
                      <a:fillRect/>
                    </a:stretch>
                  </pic:blipFill>
                  <pic:spPr>
                    <a:xfrm>
                      <a:off x="0" y="0"/>
                      <a:ext cx="5731200" cy="2882900"/>
                    </a:xfrm>
                    <a:prstGeom prst="rect">
                      <a:avLst/>
                    </a:prstGeom>
                    <a:ln/>
                  </pic:spPr>
                </pic:pic>
              </a:graphicData>
            </a:graphic>
          </wp:inline>
        </w:drawing>
      </w:r>
    </w:p>
    <w:p w14:paraId="4F8508D9"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 xml:space="preserve"> </w:t>
      </w:r>
    </w:p>
    <w:p w14:paraId="3DB15D60" w14:textId="77777777" w:rsidR="000D57A6" w:rsidRPr="00704EDD" w:rsidRDefault="004E1D0A" w:rsidP="00704EDD">
      <w:pPr>
        <w:pStyle w:val="Nagwek2"/>
      </w:pPr>
      <w:bookmarkStart w:id="23" w:name="_q95kdbg0f963" w:colFirst="0" w:colLast="0"/>
      <w:bookmarkStart w:id="24" w:name="_Toc73015000"/>
      <w:bookmarkEnd w:id="23"/>
      <w:r w:rsidRPr="00704EDD">
        <w:t>Przynależność gminy do Lubelskiego Obszaru Metropolitalnego</w:t>
      </w:r>
      <w:bookmarkEnd w:id="24"/>
    </w:p>
    <w:p w14:paraId="42DD5ACB" w14:textId="615C4454" w:rsidR="000D57A6" w:rsidRPr="00C10B9B" w:rsidRDefault="004E1D0A" w:rsidP="00704EDD">
      <w:pPr>
        <w:spacing w:before="240" w:after="240"/>
        <w:jc w:val="both"/>
        <w:rPr>
          <w:rFonts w:ascii="Times New Roman" w:hAnsi="Times New Roman" w:cs="Times New Roman"/>
          <w:sz w:val="24"/>
          <w:szCs w:val="24"/>
        </w:rPr>
      </w:pPr>
      <w:r w:rsidRPr="00704EDD">
        <w:rPr>
          <w:rFonts w:ascii="Times New Roman" w:hAnsi="Times New Roman" w:cs="Times New Roman"/>
          <w:sz w:val="24"/>
          <w:szCs w:val="24"/>
        </w:rPr>
        <w:t xml:space="preserve">Jak widać z poniższego wykresu ¾ uczestników badania potwierdziło, że ich gmina należy do Lubelskiego Obszaru Metropolitalnego. 22% a więc niemal ¼ nie </w:t>
      </w:r>
      <w:r w:rsidR="00FF1757">
        <w:rPr>
          <w:rFonts w:ascii="Times New Roman" w:hAnsi="Times New Roman" w:cs="Times New Roman"/>
          <w:sz w:val="24"/>
          <w:szCs w:val="24"/>
        </w:rPr>
        <w:t xml:space="preserve">ma </w:t>
      </w:r>
      <w:r w:rsidRPr="00704EDD">
        <w:rPr>
          <w:rFonts w:ascii="Times New Roman" w:hAnsi="Times New Roman" w:cs="Times New Roman"/>
          <w:sz w:val="24"/>
          <w:szCs w:val="24"/>
        </w:rPr>
        <w:t>wiedzy ich gmina należy do LOM. Pozostałe 3% odpowiedziały negatywnie, że ich gmina nie należy do obszaru LO</w:t>
      </w:r>
      <w:r w:rsidR="00704EDD">
        <w:rPr>
          <w:rFonts w:ascii="Times New Roman" w:hAnsi="Times New Roman" w:cs="Times New Roman"/>
          <w:sz w:val="24"/>
          <w:szCs w:val="24"/>
        </w:rPr>
        <w:t>M</w:t>
      </w:r>
      <w:r w:rsidRPr="00704EDD">
        <w:rPr>
          <w:rFonts w:ascii="Times New Roman" w:hAnsi="Times New Roman" w:cs="Times New Roman"/>
          <w:sz w:val="24"/>
          <w:szCs w:val="24"/>
        </w:rPr>
        <w:t>.</w:t>
      </w:r>
    </w:p>
    <w:p w14:paraId="40F0EA66" w14:textId="50F1E8FB" w:rsidR="000D57A6" w:rsidRPr="00C10B9B" w:rsidRDefault="00704EDD" w:rsidP="00704EDD">
      <w:pPr>
        <w:spacing w:before="240" w:after="240"/>
        <w:jc w:val="center"/>
        <w:rPr>
          <w:rFonts w:ascii="Times New Roman" w:hAnsi="Times New Roman" w:cs="Times New Roman"/>
          <w:sz w:val="24"/>
          <w:szCs w:val="24"/>
        </w:rPr>
      </w:pPr>
      <w:r>
        <w:rPr>
          <w:noProof/>
          <w:lang w:val="pl-PL"/>
        </w:rPr>
        <w:drawing>
          <wp:inline distT="0" distB="0" distL="0" distR="0" wp14:anchorId="6B83BD5F" wp14:editId="7BFDFAF2">
            <wp:extent cx="5727700" cy="3041650"/>
            <wp:effectExtent l="0" t="0" r="6350" b="6350"/>
            <wp:docPr id="1" name="Wykres 1">
              <a:extLst xmlns:a="http://schemas.openxmlformats.org/drawingml/2006/main">
                <a:ext uri="{FF2B5EF4-FFF2-40B4-BE49-F238E27FC236}">
                  <a16:creationId xmlns:a16="http://schemas.microsoft.com/office/drawing/2014/main" id="{A19DB54E-F351-4DA1-85DC-CDAF176729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55D1DEC" w14:textId="77777777" w:rsidR="000D57A6" w:rsidRPr="00C10B9B" w:rsidRDefault="000D57A6" w:rsidP="00C10B9B">
      <w:pPr>
        <w:spacing w:before="240" w:after="240"/>
        <w:jc w:val="both"/>
        <w:rPr>
          <w:rFonts w:ascii="Times New Roman" w:hAnsi="Times New Roman" w:cs="Times New Roman"/>
          <w:sz w:val="24"/>
          <w:szCs w:val="24"/>
        </w:rPr>
      </w:pPr>
    </w:p>
    <w:p w14:paraId="1051E2E5" w14:textId="77777777" w:rsidR="000D57A6" w:rsidRPr="00C10B9B" w:rsidRDefault="000D57A6" w:rsidP="00C10B9B">
      <w:pPr>
        <w:spacing w:before="240" w:after="240"/>
        <w:jc w:val="both"/>
        <w:rPr>
          <w:rFonts w:ascii="Times New Roman" w:hAnsi="Times New Roman" w:cs="Times New Roman"/>
          <w:sz w:val="24"/>
          <w:szCs w:val="24"/>
        </w:rPr>
      </w:pPr>
    </w:p>
    <w:p w14:paraId="307A1DEB" w14:textId="77777777" w:rsidR="000D57A6" w:rsidRPr="00704EDD" w:rsidRDefault="004E1D0A" w:rsidP="00704EDD">
      <w:pPr>
        <w:pStyle w:val="Nagwek1"/>
      </w:pPr>
      <w:bookmarkStart w:id="25" w:name="_z98q4s4sa6c1" w:colFirst="0" w:colLast="0"/>
      <w:bookmarkStart w:id="26" w:name="_Toc73015001"/>
      <w:bookmarkEnd w:id="25"/>
      <w:r w:rsidRPr="00704EDD">
        <w:lastRenderedPageBreak/>
        <w:t>Strategia Rozwoju Ponadlokalnego Obszaru Metropolitalnego</w:t>
      </w:r>
      <w:bookmarkEnd w:id="26"/>
      <w:r w:rsidRPr="00704EDD">
        <w:t xml:space="preserve"> </w:t>
      </w:r>
    </w:p>
    <w:p w14:paraId="57DA9916" w14:textId="593C5953" w:rsidR="000D57A6" w:rsidRPr="00C10B9B" w:rsidRDefault="004E1D0A" w:rsidP="00704EDD">
      <w:pPr>
        <w:pStyle w:val="Nagwek2"/>
      </w:pPr>
      <w:bookmarkStart w:id="27" w:name="_Toc73015002"/>
      <w:r w:rsidRPr="00C10B9B">
        <w:t>Element diagnostyczny</w:t>
      </w:r>
      <w:bookmarkEnd w:id="27"/>
    </w:p>
    <w:p w14:paraId="782FBD3A" w14:textId="5958D69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Uczestnicy i uczestniczki konsultacji wskazywali problemy jakie powinny być rozwiązane w</w:t>
      </w:r>
      <w:r w:rsidR="00704EDD">
        <w:rPr>
          <w:rFonts w:ascii="Times New Roman" w:hAnsi="Times New Roman" w:cs="Times New Roman"/>
          <w:sz w:val="24"/>
          <w:szCs w:val="24"/>
        </w:rPr>
        <w:t> </w:t>
      </w:r>
      <w:r w:rsidRPr="00C10B9B">
        <w:rPr>
          <w:rFonts w:ascii="Times New Roman" w:hAnsi="Times New Roman" w:cs="Times New Roman"/>
          <w:sz w:val="24"/>
          <w:szCs w:val="24"/>
        </w:rPr>
        <w:t xml:space="preserve">ramach współpracy między gminami/powiatami. Spośród podanych możliwości mogli wskazać do trzech najistotniejszych problemów w każdej z kategorii: transport przyjazny środowisku, środowisko i klimat, infrastruktura społeczna, turystyka i sport, przedsiębiorczość i rynek pracy, kultura, gospodarka ściekowa i zagospodarowanie odpadów, edukacja, cyfryzacja. Pojawiały się również uzupełniania rozszerzające opis problemów w danej kategorii. </w:t>
      </w:r>
    </w:p>
    <w:p w14:paraId="5A7B4AE9" w14:textId="77777777" w:rsidR="000D57A6" w:rsidRPr="00C10B9B" w:rsidRDefault="004E1D0A" w:rsidP="00704EDD">
      <w:pPr>
        <w:pStyle w:val="Nagwek3"/>
      </w:pPr>
      <w:bookmarkStart w:id="28" w:name="_Toc73015003"/>
      <w:r w:rsidRPr="00C10B9B">
        <w:t>Transport przyjazny środowisku</w:t>
      </w:r>
      <w:bookmarkEnd w:id="28"/>
    </w:p>
    <w:p w14:paraId="46F5BBC3"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 xml:space="preserve"> W kategorii transport przyjazny środowisku zwracano na następujące problemy, które powinny być rozwiązane w ramach współpracy między gminami/powiatami to przede wszystkim uwagę na:</w:t>
      </w:r>
    </w:p>
    <w:p w14:paraId="5C310FFD" w14:textId="611F0B33" w:rsidR="000D57A6" w:rsidRPr="00704EDD" w:rsidRDefault="004E1D0A" w:rsidP="00704EDD">
      <w:pPr>
        <w:pStyle w:val="Akapitzlist"/>
        <w:numPr>
          <w:ilvl w:val="0"/>
          <w:numId w:val="28"/>
        </w:numPr>
        <w:spacing w:before="240" w:after="240"/>
        <w:jc w:val="both"/>
        <w:rPr>
          <w:rFonts w:ascii="Times New Roman" w:hAnsi="Times New Roman" w:cs="Times New Roman"/>
          <w:sz w:val="24"/>
          <w:szCs w:val="24"/>
        </w:rPr>
      </w:pPr>
      <w:r w:rsidRPr="00704EDD">
        <w:rPr>
          <w:rFonts w:ascii="Times New Roman" w:hAnsi="Times New Roman" w:cs="Times New Roman"/>
          <w:sz w:val="24"/>
          <w:szCs w:val="24"/>
        </w:rPr>
        <w:t>zły stan techniczny dróg (lokalnych i ponadlokalnych) - 58% (241 osób),</w:t>
      </w:r>
    </w:p>
    <w:p w14:paraId="613F492E" w14:textId="21A4DEA9" w:rsidR="000D57A6" w:rsidRPr="00704EDD" w:rsidRDefault="004E1D0A" w:rsidP="00704EDD">
      <w:pPr>
        <w:pStyle w:val="Akapitzlist"/>
        <w:numPr>
          <w:ilvl w:val="0"/>
          <w:numId w:val="28"/>
        </w:numPr>
        <w:spacing w:before="240" w:after="240"/>
        <w:jc w:val="both"/>
        <w:rPr>
          <w:rFonts w:ascii="Times New Roman" w:hAnsi="Times New Roman" w:cs="Times New Roman"/>
          <w:sz w:val="24"/>
          <w:szCs w:val="24"/>
        </w:rPr>
      </w:pPr>
      <w:r w:rsidRPr="00704EDD">
        <w:rPr>
          <w:rFonts w:ascii="Times New Roman" w:hAnsi="Times New Roman" w:cs="Times New Roman"/>
          <w:sz w:val="24"/>
          <w:szCs w:val="24"/>
        </w:rPr>
        <w:t>niewystarczającą liczbę połączeń komunikacji publicznej pomiędzy miejscowościami w</w:t>
      </w:r>
      <w:r w:rsidR="00704EDD" w:rsidRPr="00704EDD">
        <w:rPr>
          <w:rFonts w:ascii="Times New Roman" w:hAnsi="Times New Roman" w:cs="Times New Roman"/>
          <w:sz w:val="24"/>
          <w:szCs w:val="24"/>
        </w:rPr>
        <w:t> </w:t>
      </w:r>
      <w:r w:rsidRPr="00704EDD">
        <w:rPr>
          <w:rFonts w:ascii="Times New Roman" w:hAnsi="Times New Roman" w:cs="Times New Roman"/>
          <w:sz w:val="24"/>
          <w:szCs w:val="24"/>
        </w:rPr>
        <w:t>gminach i powiatach Lubelskiego Obszaru Metropolitalnego a</w:t>
      </w:r>
      <w:r w:rsidR="00704EDD">
        <w:rPr>
          <w:rFonts w:ascii="Times New Roman" w:hAnsi="Times New Roman" w:cs="Times New Roman"/>
          <w:sz w:val="24"/>
          <w:szCs w:val="24"/>
        </w:rPr>
        <w:t> </w:t>
      </w:r>
      <w:r w:rsidRPr="00704EDD">
        <w:rPr>
          <w:rFonts w:ascii="Times New Roman" w:hAnsi="Times New Roman" w:cs="Times New Roman"/>
          <w:sz w:val="24"/>
          <w:szCs w:val="24"/>
        </w:rPr>
        <w:t>Lublinem – 45 % (185 osób),</w:t>
      </w:r>
    </w:p>
    <w:p w14:paraId="53E7559B" w14:textId="6681BBE6" w:rsidR="000D57A6" w:rsidRPr="00704EDD" w:rsidRDefault="004E1D0A" w:rsidP="00704EDD">
      <w:pPr>
        <w:pStyle w:val="Akapitzlist"/>
        <w:numPr>
          <w:ilvl w:val="0"/>
          <w:numId w:val="28"/>
        </w:numPr>
        <w:spacing w:before="240" w:after="240"/>
        <w:jc w:val="both"/>
        <w:rPr>
          <w:rFonts w:ascii="Times New Roman" w:hAnsi="Times New Roman" w:cs="Times New Roman"/>
          <w:sz w:val="24"/>
          <w:szCs w:val="24"/>
        </w:rPr>
      </w:pPr>
      <w:r w:rsidRPr="00704EDD">
        <w:rPr>
          <w:rFonts w:ascii="Times New Roman" w:hAnsi="Times New Roman" w:cs="Times New Roman"/>
          <w:sz w:val="24"/>
          <w:szCs w:val="24"/>
        </w:rPr>
        <w:t>niewystarczającą liczbę połączeń komunikacji publicznej pomiędzy miejscowościami i</w:t>
      </w:r>
      <w:r w:rsidR="00704EDD" w:rsidRPr="00704EDD">
        <w:rPr>
          <w:rFonts w:ascii="Times New Roman" w:hAnsi="Times New Roman" w:cs="Times New Roman"/>
          <w:sz w:val="24"/>
          <w:szCs w:val="24"/>
        </w:rPr>
        <w:t> </w:t>
      </w:r>
      <w:r w:rsidRPr="00704EDD">
        <w:rPr>
          <w:rFonts w:ascii="Times New Roman" w:hAnsi="Times New Roman" w:cs="Times New Roman"/>
          <w:sz w:val="24"/>
          <w:szCs w:val="24"/>
        </w:rPr>
        <w:t>gminami oraz powiatami sąsiadującymi ze sobą – 45 % (185</w:t>
      </w:r>
      <w:r w:rsidR="00704EDD">
        <w:rPr>
          <w:rFonts w:ascii="Times New Roman" w:hAnsi="Times New Roman" w:cs="Times New Roman"/>
          <w:sz w:val="24"/>
          <w:szCs w:val="24"/>
        </w:rPr>
        <w:t> </w:t>
      </w:r>
      <w:r w:rsidRPr="00704EDD">
        <w:rPr>
          <w:rFonts w:ascii="Times New Roman" w:hAnsi="Times New Roman" w:cs="Times New Roman"/>
          <w:sz w:val="24"/>
          <w:szCs w:val="24"/>
        </w:rPr>
        <w:t>osób)</w:t>
      </w:r>
    </w:p>
    <w:p w14:paraId="6CCC0AB9" w14:textId="47C4B150" w:rsidR="000D57A6" w:rsidRPr="00704EDD" w:rsidRDefault="004E1D0A" w:rsidP="00704EDD">
      <w:pPr>
        <w:pStyle w:val="Akapitzlist"/>
        <w:numPr>
          <w:ilvl w:val="0"/>
          <w:numId w:val="28"/>
        </w:numPr>
        <w:spacing w:before="240" w:after="240"/>
        <w:jc w:val="both"/>
        <w:rPr>
          <w:rFonts w:ascii="Times New Roman" w:hAnsi="Times New Roman" w:cs="Times New Roman"/>
          <w:sz w:val="24"/>
          <w:szCs w:val="24"/>
        </w:rPr>
      </w:pPr>
      <w:r w:rsidRPr="00704EDD">
        <w:rPr>
          <w:rFonts w:ascii="Times New Roman" w:hAnsi="Times New Roman" w:cs="Times New Roman"/>
          <w:sz w:val="24"/>
          <w:szCs w:val="24"/>
        </w:rPr>
        <w:t>niewystarczającą ilość dróg rowerowych – 37% (153 osób).</w:t>
      </w:r>
    </w:p>
    <w:p w14:paraId="6AC45F3A" w14:textId="77777777" w:rsidR="000D57A6" w:rsidRPr="00C10B9B" w:rsidRDefault="004E1D0A" w:rsidP="00C10B9B">
      <w:pPr>
        <w:spacing w:after="240"/>
        <w:jc w:val="both"/>
        <w:rPr>
          <w:rFonts w:ascii="Times New Roman" w:hAnsi="Times New Roman" w:cs="Times New Roman"/>
          <w:sz w:val="24"/>
          <w:szCs w:val="24"/>
        </w:rPr>
      </w:pPr>
      <w:r w:rsidRPr="00C10B9B">
        <w:rPr>
          <w:rFonts w:ascii="Times New Roman" w:hAnsi="Times New Roman" w:cs="Times New Roman"/>
          <w:sz w:val="24"/>
          <w:szCs w:val="24"/>
        </w:rPr>
        <w:t>W dalszej kolejności jako istotne problemy, które należy rozwiązać w ramach współpracy między gminami to:</w:t>
      </w:r>
    </w:p>
    <w:p w14:paraId="0A863660" w14:textId="0B001062" w:rsidR="000D57A6" w:rsidRPr="00704EDD" w:rsidRDefault="004E1D0A" w:rsidP="00704EDD">
      <w:pPr>
        <w:pStyle w:val="Akapitzlist"/>
        <w:numPr>
          <w:ilvl w:val="0"/>
          <w:numId w:val="28"/>
        </w:numPr>
        <w:spacing w:before="240" w:after="240"/>
        <w:jc w:val="both"/>
        <w:rPr>
          <w:rFonts w:ascii="Times New Roman" w:hAnsi="Times New Roman" w:cs="Times New Roman"/>
          <w:sz w:val="24"/>
          <w:szCs w:val="24"/>
        </w:rPr>
      </w:pPr>
      <w:r w:rsidRPr="00704EDD">
        <w:rPr>
          <w:rFonts w:ascii="Times New Roman" w:hAnsi="Times New Roman" w:cs="Times New Roman"/>
          <w:sz w:val="24"/>
          <w:szCs w:val="24"/>
        </w:rPr>
        <w:t>zbyt mała ilość chodników dla pieszych w gminach – 33% (136 osób),</w:t>
      </w:r>
    </w:p>
    <w:p w14:paraId="59E0AF8E" w14:textId="1CEB574A" w:rsidR="000D57A6" w:rsidRPr="00704EDD" w:rsidRDefault="004E1D0A" w:rsidP="00704EDD">
      <w:pPr>
        <w:pStyle w:val="Akapitzlist"/>
        <w:numPr>
          <w:ilvl w:val="0"/>
          <w:numId w:val="28"/>
        </w:numPr>
        <w:spacing w:before="240" w:after="240"/>
        <w:jc w:val="both"/>
        <w:rPr>
          <w:rFonts w:ascii="Times New Roman" w:hAnsi="Times New Roman" w:cs="Times New Roman"/>
          <w:sz w:val="24"/>
          <w:szCs w:val="24"/>
        </w:rPr>
      </w:pPr>
      <w:r w:rsidRPr="00704EDD">
        <w:rPr>
          <w:rFonts w:ascii="Times New Roman" w:hAnsi="Times New Roman" w:cs="Times New Roman"/>
          <w:sz w:val="24"/>
          <w:szCs w:val="24"/>
        </w:rPr>
        <w:t>zbyt mała liczba węzłów przesiadkowych oraz parkingów dla osób przyjeżdżających z gmin i powiatów do miasta Lublin – 27% (110 osób)</w:t>
      </w:r>
    </w:p>
    <w:p w14:paraId="1BBBBAA6" w14:textId="0E315B2E" w:rsidR="000D57A6" w:rsidRPr="00704EDD" w:rsidRDefault="004E1D0A" w:rsidP="00704EDD">
      <w:pPr>
        <w:pStyle w:val="Akapitzlist"/>
        <w:numPr>
          <w:ilvl w:val="0"/>
          <w:numId w:val="28"/>
        </w:numPr>
        <w:spacing w:before="240" w:after="240"/>
        <w:jc w:val="both"/>
        <w:rPr>
          <w:rFonts w:ascii="Times New Roman" w:hAnsi="Times New Roman" w:cs="Times New Roman"/>
          <w:sz w:val="24"/>
          <w:szCs w:val="24"/>
        </w:rPr>
      </w:pPr>
      <w:r w:rsidRPr="00704EDD">
        <w:rPr>
          <w:rFonts w:ascii="Times New Roman" w:hAnsi="Times New Roman" w:cs="Times New Roman"/>
          <w:sz w:val="24"/>
          <w:szCs w:val="24"/>
        </w:rPr>
        <w:t>występowanie miejsc niebezpiecznych pod względem komunikacyjnym dla osób pieszych i rowerzystów – 6% (24 osoby).</w:t>
      </w:r>
    </w:p>
    <w:p w14:paraId="0BF4208A" w14:textId="77777777" w:rsidR="000D57A6" w:rsidRPr="00C10B9B" w:rsidRDefault="000D57A6" w:rsidP="00C10B9B">
      <w:pPr>
        <w:spacing w:before="240" w:after="240"/>
        <w:jc w:val="both"/>
        <w:rPr>
          <w:rFonts w:ascii="Times New Roman" w:hAnsi="Times New Roman" w:cs="Times New Roman"/>
          <w:sz w:val="24"/>
          <w:szCs w:val="24"/>
        </w:rPr>
      </w:pPr>
    </w:p>
    <w:p w14:paraId="6961EA8E" w14:textId="74012F5C" w:rsidR="000D57A6" w:rsidRPr="00C10B9B" w:rsidRDefault="00704EDD" w:rsidP="00704EDD">
      <w:pPr>
        <w:spacing w:before="240" w:after="240"/>
        <w:jc w:val="center"/>
        <w:rPr>
          <w:rFonts w:ascii="Times New Roman" w:hAnsi="Times New Roman" w:cs="Times New Roman"/>
          <w:sz w:val="24"/>
          <w:szCs w:val="24"/>
        </w:rPr>
      </w:pPr>
      <w:r>
        <w:rPr>
          <w:noProof/>
          <w:lang w:val="pl-PL"/>
        </w:rPr>
        <w:lastRenderedPageBreak/>
        <w:drawing>
          <wp:inline distT="0" distB="0" distL="0" distR="0" wp14:anchorId="6C82C625" wp14:editId="60EFB8D7">
            <wp:extent cx="5695950" cy="6367145"/>
            <wp:effectExtent l="0" t="0" r="0" b="14605"/>
            <wp:docPr id="18" name="Wykres 18">
              <a:extLst xmlns:a="http://schemas.openxmlformats.org/drawingml/2006/main">
                <a:ext uri="{FF2B5EF4-FFF2-40B4-BE49-F238E27FC236}">
                  <a16:creationId xmlns:a16="http://schemas.microsoft.com/office/drawing/2014/main" id="{C0C80569-168C-4167-A311-BE39C3E2B6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C704A4F" w14:textId="77777777" w:rsidR="000D57A6" w:rsidRPr="00C10B9B" w:rsidRDefault="004E1D0A" w:rsidP="00C10B9B">
      <w:pPr>
        <w:spacing w:after="240"/>
        <w:jc w:val="both"/>
        <w:rPr>
          <w:rFonts w:ascii="Times New Roman" w:hAnsi="Times New Roman" w:cs="Times New Roman"/>
          <w:sz w:val="24"/>
          <w:szCs w:val="24"/>
        </w:rPr>
      </w:pPr>
      <w:r w:rsidRPr="00C10B9B">
        <w:rPr>
          <w:rFonts w:ascii="Times New Roman" w:hAnsi="Times New Roman" w:cs="Times New Roman"/>
          <w:sz w:val="24"/>
          <w:szCs w:val="24"/>
        </w:rPr>
        <w:t>Podkreślano braki w budowie dróg rowerowych w gminach wiejskich i wiejsko-miejskich, szczególnie żeby dzieci mogły  jeździć do szkoły na rowerze. Drogi rowerowe motywują do zmiany jazdy samochodem na rower. Brakuje ponadlokalnej strategii rozwijania infrastruktury rowerowej (o wysokich standardach technicznych). Powyższa sieć wpisuje się w też w inne aspekty jak minimalizacja śladu węglowego, poprawa bezpieczeństwa, rozwijanie turystyki rowerowej.</w:t>
      </w:r>
    </w:p>
    <w:p w14:paraId="2ADFBB27"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 xml:space="preserve">W uwagach odnośnie dróg podkreślano, żeby zauważalne niedostatecznie są oświetlenia ulic, zwłaszcza przy przejściach dla pieszych np. w Trzcińcu przy drodze krajowej nr 19. Niekiedy brakuje chodników, a drogi są zbyt wąskie. Martwi badanych również masowa wycinka przy remontach dróg. </w:t>
      </w:r>
    </w:p>
    <w:p w14:paraId="641B83C8"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lastRenderedPageBreak/>
        <w:t>W kwestii dróg kluczowe jest zwrócenie uwagi na tworzenie wystarczającej sieci połączeń drogowych, a przy planowaniu inwestycji zwrócenie uwagi na remonty (wspólny czas realizacji, podział środków finansowych) na całej długości pomimo, że leży ona w innych powiatach np. droga powiatowa 2264 L na terenie gm. Konopnica i dalsza część tej drogi ul. Pasieczna na terenie m. Lublin. Niewystarczająca infrastruktura drogowa np. DK82, która powinna być w układzie 2x2. Zaniedbane są też boczne drogi.</w:t>
      </w:r>
    </w:p>
    <w:p w14:paraId="0E9B8DD7" w14:textId="635D80A4"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 xml:space="preserve">Zwrócono uwagę na kwestie dostępności parkingów, w </w:t>
      </w:r>
      <w:r w:rsidR="00704EDD" w:rsidRPr="00C10B9B">
        <w:rPr>
          <w:rFonts w:ascii="Times New Roman" w:hAnsi="Times New Roman" w:cs="Times New Roman"/>
          <w:sz w:val="24"/>
          <w:szCs w:val="24"/>
        </w:rPr>
        <w:t>gminach</w:t>
      </w:r>
      <w:r w:rsidRPr="00C10B9B">
        <w:rPr>
          <w:rFonts w:ascii="Times New Roman" w:hAnsi="Times New Roman" w:cs="Times New Roman"/>
          <w:sz w:val="24"/>
          <w:szCs w:val="24"/>
        </w:rPr>
        <w:t>, ale i na terenie miasta Lublina przy urzędach. Instytucje są zlokalizowane w centrum miasta, co utrudnia dostanie się nich dla osób spoza Lublina.  Brakuje dobrego dojazdu z gmin do centrum np. „</w:t>
      </w:r>
      <w:r w:rsidRPr="00704EDD">
        <w:rPr>
          <w:rFonts w:ascii="Times New Roman" w:hAnsi="Times New Roman" w:cs="Times New Roman"/>
          <w:i/>
          <w:iCs/>
          <w:sz w:val="24"/>
          <w:szCs w:val="24"/>
        </w:rPr>
        <w:t>z Kalinówk</w:t>
      </w:r>
      <w:r w:rsidR="00FA2201">
        <w:rPr>
          <w:rFonts w:ascii="Times New Roman" w:hAnsi="Times New Roman" w:cs="Times New Roman"/>
          <w:i/>
          <w:iCs/>
          <w:sz w:val="24"/>
          <w:szCs w:val="24"/>
        </w:rPr>
        <w:t>i</w:t>
      </w:r>
      <w:r w:rsidRPr="00704EDD">
        <w:rPr>
          <w:rFonts w:ascii="Times New Roman" w:hAnsi="Times New Roman" w:cs="Times New Roman"/>
          <w:i/>
          <w:iCs/>
          <w:sz w:val="24"/>
          <w:szCs w:val="24"/>
        </w:rPr>
        <w:t xml:space="preserve"> trzeba jechać serwisówką na około żeby dojechać do Lublina, z Konopnicy do centrum jedzie się przez zakorkowaną Kraśnicką z dużą ilością świateł, lub autobusem który jedzie ponad godzinę</w:t>
      </w:r>
      <w:r w:rsidRPr="00C10B9B">
        <w:rPr>
          <w:rFonts w:ascii="Times New Roman" w:hAnsi="Times New Roman" w:cs="Times New Roman"/>
          <w:sz w:val="24"/>
          <w:szCs w:val="24"/>
        </w:rPr>
        <w:t>”.</w:t>
      </w:r>
    </w:p>
    <w:p w14:paraId="009D2017"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Brakuje sieci zasilania samochodów elektrycznych.</w:t>
      </w:r>
    </w:p>
    <w:p w14:paraId="26E4C190"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 xml:space="preserve">Znaczna ilość uwag w tej kategorii dotyczyła komunikacji - autobusowej oraz kolejowej. Brakuje komunikacji miejskiej z Lublina do pobliskich gmin. W niektórych miejscowościach brakuje komunikacji publicznej np. w miejscowości liczącej ok. 500 mieszkańców - Gutanów gm. Garbów. Brakuje wspólnej organizacji (w tym koordynacji połączeń do zorganizowania przesiadek) transportu publicznego, komunikacja jest obecnie bardzo rozdrobiona oraz brakuje informacji godzinach przejazdu przewoźników. Zwrócono uwagę na transport miejski, żeby był dostępny dla osób z mniejszymi możliwościami finansowymi (powiązano ten aspekt z problemami społecznymi). Dobra komunikacja publiczna to najważniejszy krok, żeby mieszkańcy i mieszkanki mniej korzystali z transportu samochodowego. Warto zwrócić uwagę na ilość zatoczek autobusowych w miejscowościach podmiejskich, bo obecnie jest ich za mało. </w:t>
      </w:r>
    </w:p>
    <w:p w14:paraId="7ABF99D8" w14:textId="3774A68F"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Zwracano uwagę na problem z dostępnością transportu dla osób z niepełnosprawnościami.</w:t>
      </w:r>
    </w:p>
    <w:p w14:paraId="237DE15A" w14:textId="77777777" w:rsidR="000D57A6" w:rsidRPr="00C10B9B" w:rsidRDefault="004E1D0A" w:rsidP="00704EDD">
      <w:pPr>
        <w:pStyle w:val="Nagwek3"/>
      </w:pPr>
      <w:bookmarkStart w:id="29" w:name="_Toc73015004"/>
      <w:r w:rsidRPr="00C10B9B">
        <w:t>Środowisko i klimat</w:t>
      </w:r>
      <w:bookmarkEnd w:id="29"/>
    </w:p>
    <w:p w14:paraId="2F3B0EE4"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Problemy w kategorii środowisko i klimat, które powinny być rozwiązywane w ramach współpracy między gminami/powiatami to przede wszystkim:</w:t>
      </w:r>
    </w:p>
    <w:p w14:paraId="07B70877" w14:textId="039094D7" w:rsidR="000D57A6" w:rsidRPr="00704EDD" w:rsidRDefault="004E1D0A" w:rsidP="00704EDD">
      <w:pPr>
        <w:pStyle w:val="Akapitzlist"/>
        <w:numPr>
          <w:ilvl w:val="0"/>
          <w:numId w:val="28"/>
        </w:numPr>
        <w:spacing w:before="240" w:after="240"/>
        <w:jc w:val="both"/>
        <w:rPr>
          <w:rFonts w:ascii="Times New Roman" w:hAnsi="Times New Roman" w:cs="Times New Roman"/>
          <w:sz w:val="24"/>
          <w:szCs w:val="24"/>
        </w:rPr>
      </w:pPr>
      <w:r w:rsidRPr="00704EDD">
        <w:rPr>
          <w:rFonts w:ascii="Times New Roman" w:hAnsi="Times New Roman" w:cs="Times New Roman"/>
          <w:sz w:val="24"/>
          <w:szCs w:val="24"/>
        </w:rPr>
        <w:t>Częste wykorzystanie przestarzałych źródeł ciepła (tzw. kopciuchy, piece węglowe) oraz złej jakości paliw (zanieczyszczonego węgla, miału węglowego czy niewysuszonego drewna) – 51 % (211 osób)</w:t>
      </w:r>
    </w:p>
    <w:p w14:paraId="13CC6339" w14:textId="77777777" w:rsidR="000D57A6" w:rsidRPr="00C10B9B" w:rsidRDefault="004E1D0A" w:rsidP="00C10B9B">
      <w:pPr>
        <w:spacing w:after="240"/>
        <w:jc w:val="both"/>
        <w:rPr>
          <w:rFonts w:ascii="Times New Roman" w:hAnsi="Times New Roman" w:cs="Times New Roman"/>
          <w:sz w:val="24"/>
          <w:szCs w:val="24"/>
        </w:rPr>
      </w:pPr>
      <w:r w:rsidRPr="00C10B9B">
        <w:rPr>
          <w:rFonts w:ascii="Times New Roman" w:hAnsi="Times New Roman" w:cs="Times New Roman"/>
          <w:sz w:val="24"/>
          <w:szCs w:val="24"/>
        </w:rPr>
        <w:t>W dalszej kolejności jako istotne problemy, które należy rozwiązać w ramach współpracy między gminami to:</w:t>
      </w:r>
    </w:p>
    <w:p w14:paraId="230738B5" w14:textId="4BA9A665" w:rsidR="000D57A6" w:rsidRPr="00704EDD" w:rsidRDefault="004E1D0A" w:rsidP="00704EDD">
      <w:pPr>
        <w:pStyle w:val="Akapitzlist"/>
        <w:numPr>
          <w:ilvl w:val="0"/>
          <w:numId w:val="28"/>
        </w:numPr>
        <w:spacing w:before="240" w:after="240"/>
        <w:jc w:val="both"/>
        <w:rPr>
          <w:rFonts w:ascii="Times New Roman" w:hAnsi="Times New Roman" w:cs="Times New Roman"/>
          <w:sz w:val="24"/>
          <w:szCs w:val="24"/>
        </w:rPr>
      </w:pPr>
      <w:r w:rsidRPr="00704EDD">
        <w:rPr>
          <w:rFonts w:ascii="Times New Roman" w:hAnsi="Times New Roman" w:cs="Times New Roman"/>
          <w:sz w:val="24"/>
          <w:szCs w:val="24"/>
        </w:rPr>
        <w:t>Niewystarczający poziom wykorzystania Odnawialnych Źródeł Energii, czyli np. fotowoltaiki, pomp ciepła, energii pozyskiwanej z wiatru – 37% (154 osoby)</w:t>
      </w:r>
    </w:p>
    <w:p w14:paraId="671737AA" w14:textId="3F82C6E7" w:rsidR="000D57A6" w:rsidRPr="00704EDD" w:rsidRDefault="004E1D0A" w:rsidP="00704EDD">
      <w:pPr>
        <w:pStyle w:val="Akapitzlist"/>
        <w:numPr>
          <w:ilvl w:val="0"/>
          <w:numId w:val="28"/>
        </w:numPr>
        <w:spacing w:before="240" w:after="240"/>
        <w:jc w:val="both"/>
        <w:rPr>
          <w:rFonts w:ascii="Times New Roman" w:hAnsi="Times New Roman" w:cs="Times New Roman"/>
          <w:sz w:val="24"/>
          <w:szCs w:val="24"/>
        </w:rPr>
      </w:pPr>
      <w:r w:rsidRPr="00704EDD">
        <w:rPr>
          <w:rFonts w:ascii="Times New Roman" w:hAnsi="Times New Roman" w:cs="Times New Roman"/>
          <w:sz w:val="24"/>
          <w:szCs w:val="24"/>
        </w:rPr>
        <w:t>Niewystarczająca ilość rekreacyjnych terenów zielonych, np. parków na terenie gmin – 36% (148 osób)</w:t>
      </w:r>
    </w:p>
    <w:p w14:paraId="00BF72A4" w14:textId="2E47F59A" w:rsidR="000D57A6" w:rsidRPr="00704EDD" w:rsidRDefault="004E1D0A" w:rsidP="00704EDD">
      <w:pPr>
        <w:pStyle w:val="Akapitzlist"/>
        <w:numPr>
          <w:ilvl w:val="0"/>
          <w:numId w:val="28"/>
        </w:numPr>
        <w:spacing w:before="240" w:after="240"/>
        <w:jc w:val="both"/>
        <w:rPr>
          <w:rFonts w:ascii="Times New Roman" w:hAnsi="Times New Roman" w:cs="Times New Roman"/>
          <w:sz w:val="24"/>
          <w:szCs w:val="24"/>
        </w:rPr>
      </w:pPr>
      <w:r w:rsidRPr="00704EDD">
        <w:rPr>
          <w:rFonts w:ascii="Times New Roman" w:hAnsi="Times New Roman" w:cs="Times New Roman"/>
          <w:sz w:val="24"/>
          <w:szCs w:val="24"/>
        </w:rPr>
        <w:lastRenderedPageBreak/>
        <w:t>Niewystarczający stopień zagospodarowania wód opadowych, np. poprzez systemy małej retencji czyli zbierania i wykorzystania deszczówki - 33% (136 osób)</w:t>
      </w:r>
    </w:p>
    <w:p w14:paraId="4B9DB70C" w14:textId="575BF865" w:rsidR="000D57A6" w:rsidRPr="00704EDD" w:rsidRDefault="004E1D0A" w:rsidP="00704EDD">
      <w:pPr>
        <w:pStyle w:val="Akapitzlist"/>
        <w:numPr>
          <w:ilvl w:val="0"/>
          <w:numId w:val="28"/>
        </w:numPr>
        <w:spacing w:before="240" w:after="240"/>
        <w:jc w:val="both"/>
        <w:rPr>
          <w:rFonts w:ascii="Times New Roman" w:hAnsi="Times New Roman" w:cs="Times New Roman"/>
          <w:sz w:val="24"/>
          <w:szCs w:val="24"/>
        </w:rPr>
      </w:pPr>
      <w:r w:rsidRPr="00704EDD">
        <w:rPr>
          <w:rFonts w:ascii="Times New Roman" w:hAnsi="Times New Roman" w:cs="Times New Roman"/>
          <w:sz w:val="24"/>
          <w:szCs w:val="24"/>
        </w:rPr>
        <w:t>Wysoki poziom zanieczyszczenia powietrza - 30% (126 osób)</w:t>
      </w:r>
    </w:p>
    <w:p w14:paraId="7C842D69" w14:textId="47EBBE03" w:rsidR="000D57A6" w:rsidRPr="00704EDD" w:rsidRDefault="004E1D0A" w:rsidP="00704EDD">
      <w:pPr>
        <w:pStyle w:val="Akapitzlist"/>
        <w:numPr>
          <w:ilvl w:val="0"/>
          <w:numId w:val="28"/>
        </w:numPr>
        <w:spacing w:before="240" w:after="240"/>
        <w:jc w:val="both"/>
        <w:rPr>
          <w:rFonts w:ascii="Times New Roman" w:hAnsi="Times New Roman" w:cs="Times New Roman"/>
          <w:sz w:val="24"/>
          <w:szCs w:val="24"/>
        </w:rPr>
      </w:pPr>
      <w:r w:rsidRPr="00704EDD">
        <w:rPr>
          <w:rFonts w:ascii="Times New Roman" w:hAnsi="Times New Roman" w:cs="Times New Roman"/>
          <w:sz w:val="24"/>
          <w:szCs w:val="24"/>
        </w:rPr>
        <w:t>Niezagospodarowane doliny rzeczne i zasoby wodne - stawy czy jeziora - 28% (116</w:t>
      </w:r>
      <w:r w:rsidR="00704EDD">
        <w:rPr>
          <w:rFonts w:ascii="Times New Roman" w:hAnsi="Times New Roman" w:cs="Times New Roman"/>
          <w:sz w:val="24"/>
          <w:szCs w:val="24"/>
        </w:rPr>
        <w:t> </w:t>
      </w:r>
      <w:r w:rsidRPr="00704EDD">
        <w:rPr>
          <w:rFonts w:ascii="Times New Roman" w:hAnsi="Times New Roman" w:cs="Times New Roman"/>
          <w:sz w:val="24"/>
          <w:szCs w:val="24"/>
        </w:rPr>
        <w:t>osób)</w:t>
      </w:r>
    </w:p>
    <w:p w14:paraId="75CF0995" w14:textId="5CDD4D2D" w:rsidR="000D57A6" w:rsidRPr="00704EDD" w:rsidRDefault="004E1D0A" w:rsidP="00704EDD">
      <w:pPr>
        <w:pStyle w:val="Akapitzlist"/>
        <w:numPr>
          <w:ilvl w:val="0"/>
          <w:numId w:val="28"/>
        </w:numPr>
        <w:spacing w:before="240" w:after="240"/>
        <w:jc w:val="both"/>
        <w:rPr>
          <w:rFonts w:ascii="Times New Roman" w:hAnsi="Times New Roman" w:cs="Times New Roman"/>
          <w:sz w:val="24"/>
          <w:szCs w:val="24"/>
        </w:rPr>
      </w:pPr>
      <w:r w:rsidRPr="00704EDD">
        <w:rPr>
          <w:rFonts w:ascii="Times New Roman" w:hAnsi="Times New Roman" w:cs="Times New Roman"/>
          <w:sz w:val="24"/>
          <w:szCs w:val="24"/>
        </w:rPr>
        <w:t>Zbytnie zabudowanie miejscowości z pominięciem zieleni (trawników i drzew) - 23% (197 osób)</w:t>
      </w:r>
    </w:p>
    <w:p w14:paraId="22AF7D76" w14:textId="77777777" w:rsidR="000D57A6" w:rsidRPr="00704EDD" w:rsidRDefault="004E1D0A" w:rsidP="00704EDD">
      <w:pPr>
        <w:pStyle w:val="Akapitzlist"/>
        <w:numPr>
          <w:ilvl w:val="0"/>
          <w:numId w:val="28"/>
        </w:numPr>
        <w:spacing w:before="240" w:after="240"/>
        <w:jc w:val="both"/>
        <w:rPr>
          <w:rFonts w:ascii="Times New Roman" w:hAnsi="Times New Roman" w:cs="Times New Roman"/>
          <w:sz w:val="24"/>
          <w:szCs w:val="24"/>
        </w:rPr>
      </w:pPr>
      <w:r w:rsidRPr="00704EDD">
        <w:rPr>
          <w:rFonts w:ascii="Times New Roman" w:hAnsi="Times New Roman" w:cs="Times New Roman"/>
          <w:sz w:val="24"/>
          <w:szCs w:val="24"/>
        </w:rPr>
        <w:t xml:space="preserve">Niewystarczająca ilość podejmowanych działań związanych ze zmianami klimatycznymi - 15% (61 osób). </w:t>
      </w:r>
    </w:p>
    <w:p w14:paraId="3FA02865" w14:textId="77777777" w:rsidR="00704EDD" w:rsidRDefault="00704EDD" w:rsidP="00704EDD">
      <w:pPr>
        <w:spacing w:before="240" w:after="240"/>
        <w:jc w:val="center"/>
        <w:rPr>
          <w:rFonts w:ascii="Times New Roman" w:hAnsi="Times New Roman" w:cs="Times New Roman"/>
          <w:sz w:val="24"/>
          <w:szCs w:val="24"/>
        </w:rPr>
      </w:pPr>
      <w:r>
        <w:rPr>
          <w:noProof/>
          <w:lang w:val="pl-PL"/>
        </w:rPr>
        <w:drawing>
          <wp:inline distT="0" distB="0" distL="0" distR="0" wp14:anchorId="330B0265" wp14:editId="4DA45FA9">
            <wp:extent cx="5695950" cy="6286500"/>
            <wp:effectExtent l="0" t="0" r="0" b="0"/>
            <wp:docPr id="19" name="Wykres 19">
              <a:extLst xmlns:a="http://schemas.openxmlformats.org/drawingml/2006/main">
                <a:ext uri="{FF2B5EF4-FFF2-40B4-BE49-F238E27FC236}">
                  <a16:creationId xmlns:a16="http://schemas.microsoft.com/office/drawing/2014/main" id="{F7F2F075-FEF2-4A4A-A251-99A74BA5EF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374642E" w14:textId="77777777" w:rsidR="00704EDD" w:rsidRDefault="00704EDD" w:rsidP="00704EDD">
      <w:pPr>
        <w:spacing w:before="240" w:after="240"/>
        <w:jc w:val="center"/>
        <w:rPr>
          <w:rFonts w:ascii="Times New Roman" w:hAnsi="Times New Roman" w:cs="Times New Roman"/>
          <w:sz w:val="24"/>
          <w:szCs w:val="24"/>
        </w:rPr>
      </w:pPr>
    </w:p>
    <w:p w14:paraId="0703B229" w14:textId="1FC94DD0" w:rsidR="000D57A6" w:rsidRPr="00C10B9B" w:rsidRDefault="004E1D0A" w:rsidP="00704EDD">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lastRenderedPageBreak/>
        <w:t>Zwrócono uwagę, że</w:t>
      </w:r>
      <w:r w:rsidR="00591D2F" w:rsidRPr="00591D2F">
        <w:rPr>
          <w:rFonts w:ascii="Times New Roman" w:hAnsi="Times New Roman" w:cs="Times New Roman"/>
          <w:sz w:val="24"/>
          <w:szCs w:val="24"/>
        </w:rPr>
        <w:t xml:space="preserve"> </w:t>
      </w:r>
      <w:r w:rsidR="00591D2F" w:rsidRPr="00C10B9B">
        <w:rPr>
          <w:rFonts w:ascii="Times New Roman" w:hAnsi="Times New Roman" w:cs="Times New Roman"/>
          <w:sz w:val="24"/>
          <w:szCs w:val="24"/>
        </w:rPr>
        <w:t>jest</w:t>
      </w:r>
      <w:r w:rsidRPr="00C10B9B">
        <w:rPr>
          <w:rFonts w:ascii="Times New Roman" w:hAnsi="Times New Roman" w:cs="Times New Roman"/>
          <w:sz w:val="24"/>
          <w:szCs w:val="24"/>
        </w:rPr>
        <w:t xml:space="preserve"> problem z niedostatecznymi rozwiązaniami ekologicznymi w</w:t>
      </w:r>
      <w:r w:rsidR="00704EDD">
        <w:rPr>
          <w:rFonts w:ascii="Times New Roman" w:hAnsi="Times New Roman" w:cs="Times New Roman"/>
          <w:sz w:val="24"/>
          <w:szCs w:val="24"/>
        </w:rPr>
        <w:t> </w:t>
      </w:r>
      <w:r w:rsidRPr="00C10B9B">
        <w:rPr>
          <w:rFonts w:ascii="Times New Roman" w:hAnsi="Times New Roman" w:cs="Times New Roman"/>
          <w:sz w:val="24"/>
          <w:szCs w:val="24"/>
        </w:rPr>
        <w:t>produkcji rolniczej np. nadużywanie środków ochrony roślin przez rolników, nawozów, glifosatu. Zauważalny jest brak impulsów do rozwijania rolnictwa ekologicznego.</w:t>
      </w:r>
    </w:p>
    <w:p w14:paraId="33D680B9" w14:textId="44F02548"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W temacie środowiska i klimatu zwrócono uwagę na rozdrobnienie zabudowy mieszkaniowej, brakuje spójnych stref wielogminnych i współpracy w tym zakresie np. powstawanie jednego plan</w:t>
      </w:r>
      <w:r w:rsidR="00B720CC">
        <w:rPr>
          <w:rFonts w:ascii="Times New Roman" w:hAnsi="Times New Roman" w:cs="Times New Roman"/>
          <w:sz w:val="24"/>
          <w:szCs w:val="24"/>
        </w:rPr>
        <w:t>u</w:t>
      </w:r>
      <w:r w:rsidRPr="00C10B9B">
        <w:rPr>
          <w:rFonts w:ascii="Times New Roman" w:hAnsi="Times New Roman" w:cs="Times New Roman"/>
          <w:sz w:val="24"/>
          <w:szCs w:val="24"/>
        </w:rPr>
        <w:t xml:space="preserve"> MPZP dla całego obszaru metropolitalnego.</w:t>
      </w:r>
    </w:p>
    <w:p w14:paraId="47150B07"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 xml:space="preserve">Zwrócono uwagę na brak programów ochrony dzikich zwierząt przed narastającą antropopresją (ogół działań człowieka zarówno planowych i przypadkowych mających wpływ na środowisko przyrodnicze). Zauważono również zniszczenia koryt rzek. </w:t>
      </w:r>
    </w:p>
    <w:p w14:paraId="0D54F2DF"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Problemem są niskie dopłaty do nowego pokrycia dachowego, ponieważ dotacje na samą utylizację eternitu nie wystarczają na realizację takiej inwestycji.</w:t>
      </w:r>
    </w:p>
    <w:p w14:paraId="0EF61B00" w14:textId="28F3F96A"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W kwestii ogrzewania brakuje na terenie gmin sieci gazowych, zauważalna jest też zbyt duża ilość pieców węglowych. Brakuje również renowacji</w:t>
      </w:r>
      <w:r w:rsidR="00AD7E41">
        <w:rPr>
          <w:rFonts w:ascii="Times New Roman" w:hAnsi="Times New Roman" w:cs="Times New Roman"/>
          <w:sz w:val="24"/>
          <w:szCs w:val="24"/>
        </w:rPr>
        <w:t xml:space="preserve"> sieci energetycznych oraz </w:t>
      </w:r>
      <w:r w:rsidRPr="00C10B9B">
        <w:rPr>
          <w:rFonts w:ascii="Times New Roman" w:hAnsi="Times New Roman" w:cs="Times New Roman"/>
          <w:sz w:val="24"/>
          <w:szCs w:val="24"/>
        </w:rPr>
        <w:t>tworzeni</w:t>
      </w:r>
      <w:r w:rsidR="00AD7E41">
        <w:rPr>
          <w:rFonts w:ascii="Times New Roman" w:hAnsi="Times New Roman" w:cs="Times New Roman"/>
          <w:sz w:val="24"/>
          <w:szCs w:val="24"/>
        </w:rPr>
        <w:t>a nowych</w:t>
      </w:r>
      <w:r w:rsidRPr="00C10B9B">
        <w:rPr>
          <w:rFonts w:ascii="Times New Roman" w:hAnsi="Times New Roman" w:cs="Times New Roman"/>
          <w:sz w:val="24"/>
          <w:szCs w:val="24"/>
        </w:rPr>
        <w:t xml:space="preserve"> sieci CO.</w:t>
      </w:r>
    </w:p>
    <w:p w14:paraId="12767524"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 xml:space="preserve">Jest niedostateczna ilość parków czy innych miejsc zielonych sprzyjających również integracji mieszkańców. Zwracano uwagę na nadmierną wycinkę drzew. </w:t>
      </w:r>
    </w:p>
    <w:p w14:paraId="6578AB03" w14:textId="77777777" w:rsidR="000D57A6" w:rsidRPr="00C10B9B" w:rsidRDefault="004E1D0A" w:rsidP="00704EDD">
      <w:pPr>
        <w:pStyle w:val="Nagwek3"/>
      </w:pPr>
      <w:bookmarkStart w:id="30" w:name="_Toc73015005"/>
      <w:r w:rsidRPr="00C10B9B">
        <w:t>Infrastruktura społeczna</w:t>
      </w:r>
      <w:bookmarkEnd w:id="30"/>
      <w:r w:rsidRPr="00C10B9B">
        <w:t xml:space="preserve">  </w:t>
      </w:r>
    </w:p>
    <w:p w14:paraId="61457020"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Problemy w kategorii infrastruktura społeczna, które powinny być rozwiązywane w ramach współpracy między gminami/powiatami to przede wszystkim:</w:t>
      </w:r>
    </w:p>
    <w:p w14:paraId="3FEB53E4" w14:textId="77777777" w:rsidR="000D57A6" w:rsidRPr="00704EDD" w:rsidRDefault="004E1D0A" w:rsidP="00704EDD">
      <w:pPr>
        <w:pStyle w:val="Akapitzlist"/>
        <w:numPr>
          <w:ilvl w:val="0"/>
          <w:numId w:val="31"/>
        </w:numPr>
        <w:pBdr>
          <w:top w:val="nil"/>
          <w:left w:val="nil"/>
          <w:bottom w:val="nil"/>
          <w:right w:val="nil"/>
          <w:between w:val="nil"/>
        </w:pBdr>
        <w:spacing w:before="240"/>
        <w:jc w:val="both"/>
        <w:rPr>
          <w:rFonts w:ascii="Times New Roman" w:hAnsi="Times New Roman" w:cs="Times New Roman"/>
          <w:sz w:val="24"/>
          <w:szCs w:val="24"/>
        </w:rPr>
      </w:pPr>
      <w:r w:rsidRPr="00704EDD">
        <w:rPr>
          <w:rFonts w:ascii="Times New Roman" w:hAnsi="Times New Roman" w:cs="Times New Roman"/>
          <w:sz w:val="24"/>
          <w:szCs w:val="24"/>
        </w:rPr>
        <w:t>Brak miejsc w przedszkolach - 36% (150 osób)</w:t>
      </w:r>
    </w:p>
    <w:p w14:paraId="41FE2A9E" w14:textId="77777777" w:rsidR="000D57A6" w:rsidRPr="00704EDD" w:rsidRDefault="004E1D0A" w:rsidP="00704EDD">
      <w:pPr>
        <w:pStyle w:val="Akapitzlist"/>
        <w:numPr>
          <w:ilvl w:val="0"/>
          <w:numId w:val="31"/>
        </w:numPr>
        <w:pBdr>
          <w:top w:val="nil"/>
          <w:left w:val="nil"/>
          <w:bottom w:val="nil"/>
          <w:right w:val="nil"/>
          <w:between w:val="nil"/>
        </w:pBdr>
        <w:jc w:val="both"/>
        <w:rPr>
          <w:rFonts w:ascii="Times New Roman" w:hAnsi="Times New Roman" w:cs="Times New Roman"/>
          <w:sz w:val="24"/>
          <w:szCs w:val="24"/>
        </w:rPr>
      </w:pPr>
      <w:r w:rsidRPr="00704EDD">
        <w:rPr>
          <w:rFonts w:ascii="Times New Roman" w:hAnsi="Times New Roman" w:cs="Times New Roman"/>
          <w:sz w:val="24"/>
          <w:szCs w:val="24"/>
        </w:rPr>
        <w:t>Brak miejsc w żłobkach - 35% (144 osoby)</w:t>
      </w:r>
    </w:p>
    <w:p w14:paraId="4EB5D29A" w14:textId="1B46C0F5" w:rsidR="000D57A6" w:rsidRPr="00704EDD" w:rsidRDefault="004E1D0A" w:rsidP="00704EDD">
      <w:pPr>
        <w:pStyle w:val="Akapitzlist"/>
        <w:numPr>
          <w:ilvl w:val="0"/>
          <w:numId w:val="31"/>
        </w:numPr>
        <w:pBdr>
          <w:top w:val="nil"/>
          <w:left w:val="nil"/>
          <w:bottom w:val="nil"/>
          <w:right w:val="nil"/>
          <w:between w:val="nil"/>
        </w:pBdr>
        <w:jc w:val="both"/>
        <w:rPr>
          <w:rFonts w:ascii="Times New Roman" w:hAnsi="Times New Roman" w:cs="Times New Roman"/>
          <w:sz w:val="24"/>
          <w:szCs w:val="24"/>
        </w:rPr>
      </w:pPr>
      <w:r w:rsidRPr="00704EDD">
        <w:rPr>
          <w:rFonts w:ascii="Times New Roman" w:hAnsi="Times New Roman" w:cs="Times New Roman"/>
          <w:sz w:val="24"/>
          <w:szCs w:val="24"/>
        </w:rPr>
        <w:t xml:space="preserve">Brak lub niewystarczająca oferta dla osób z niepełnosprawnościami - 33% (135 </w:t>
      </w:r>
      <w:r w:rsidR="00704EDD">
        <w:rPr>
          <w:rFonts w:ascii="Times New Roman" w:hAnsi="Times New Roman" w:cs="Times New Roman"/>
          <w:sz w:val="24"/>
          <w:szCs w:val="24"/>
        </w:rPr>
        <w:t> </w:t>
      </w:r>
      <w:r w:rsidRPr="00704EDD">
        <w:rPr>
          <w:rFonts w:ascii="Times New Roman" w:hAnsi="Times New Roman" w:cs="Times New Roman"/>
          <w:sz w:val="24"/>
          <w:szCs w:val="24"/>
        </w:rPr>
        <w:t>osób)</w:t>
      </w:r>
    </w:p>
    <w:p w14:paraId="305D4AAB" w14:textId="77777777" w:rsidR="000D57A6" w:rsidRPr="00704EDD" w:rsidRDefault="004E1D0A" w:rsidP="00704EDD">
      <w:pPr>
        <w:pStyle w:val="Akapitzlist"/>
        <w:numPr>
          <w:ilvl w:val="0"/>
          <w:numId w:val="31"/>
        </w:numPr>
        <w:pBdr>
          <w:top w:val="nil"/>
          <w:left w:val="nil"/>
          <w:bottom w:val="nil"/>
          <w:right w:val="nil"/>
          <w:between w:val="nil"/>
        </w:pBdr>
        <w:jc w:val="both"/>
        <w:rPr>
          <w:rFonts w:ascii="Times New Roman" w:hAnsi="Times New Roman" w:cs="Times New Roman"/>
          <w:sz w:val="24"/>
          <w:szCs w:val="24"/>
        </w:rPr>
      </w:pPr>
      <w:r w:rsidRPr="00704EDD">
        <w:rPr>
          <w:rFonts w:ascii="Times New Roman" w:hAnsi="Times New Roman" w:cs="Times New Roman"/>
          <w:sz w:val="24"/>
          <w:szCs w:val="24"/>
        </w:rPr>
        <w:t>Brak miejsc w domach pomocy społecznej – DPS - 31% (128 osób)</w:t>
      </w:r>
    </w:p>
    <w:p w14:paraId="06064B1B" w14:textId="77777777" w:rsidR="000D57A6" w:rsidRPr="00704EDD" w:rsidRDefault="004E1D0A" w:rsidP="00704EDD">
      <w:pPr>
        <w:pStyle w:val="Akapitzlist"/>
        <w:numPr>
          <w:ilvl w:val="0"/>
          <w:numId w:val="31"/>
        </w:numPr>
        <w:pBdr>
          <w:top w:val="nil"/>
          <w:left w:val="nil"/>
          <w:bottom w:val="nil"/>
          <w:right w:val="nil"/>
          <w:between w:val="nil"/>
        </w:pBdr>
        <w:jc w:val="both"/>
        <w:rPr>
          <w:rFonts w:ascii="Times New Roman" w:hAnsi="Times New Roman" w:cs="Times New Roman"/>
          <w:sz w:val="24"/>
          <w:szCs w:val="24"/>
        </w:rPr>
      </w:pPr>
      <w:r w:rsidRPr="00704EDD">
        <w:rPr>
          <w:rFonts w:ascii="Times New Roman" w:hAnsi="Times New Roman" w:cs="Times New Roman"/>
          <w:sz w:val="24"/>
          <w:szCs w:val="24"/>
        </w:rPr>
        <w:t>Niewystarczająca liczba mieszkań socjalnych - 27% (112 osób)</w:t>
      </w:r>
    </w:p>
    <w:p w14:paraId="3A7BFB23" w14:textId="77777777" w:rsidR="000D57A6" w:rsidRPr="00704EDD" w:rsidRDefault="004E1D0A" w:rsidP="00704EDD">
      <w:pPr>
        <w:pStyle w:val="Akapitzlist"/>
        <w:numPr>
          <w:ilvl w:val="0"/>
          <w:numId w:val="31"/>
        </w:numPr>
        <w:pBdr>
          <w:top w:val="nil"/>
          <w:left w:val="nil"/>
          <w:bottom w:val="nil"/>
          <w:right w:val="nil"/>
          <w:between w:val="nil"/>
        </w:pBdr>
        <w:jc w:val="both"/>
        <w:rPr>
          <w:rFonts w:ascii="Times New Roman" w:hAnsi="Times New Roman" w:cs="Times New Roman"/>
          <w:sz w:val="24"/>
          <w:szCs w:val="24"/>
        </w:rPr>
      </w:pPr>
      <w:r w:rsidRPr="00704EDD">
        <w:rPr>
          <w:rFonts w:ascii="Times New Roman" w:hAnsi="Times New Roman" w:cs="Times New Roman"/>
          <w:sz w:val="24"/>
          <w:szCs w:val="24"/>
        </w:rPr>
        <w:t>Brak lub niewystarczająca oferta aktywizacji seniorów - 25% (105 osób)</w:t>
      </w:r>
    </w:p>
    <w:p w14:paraId="415E4DA0" w14:textId="77777777" w:rsidR="000D57A6" w:rsidRPr="00704EDD" w:rsidRDefault="004E1D0A" w:rsidP="00704EDD">
      <w:pPr>
        <w:pStyle w:val="Akapitzlist"/>
        <w:numPr>
          <w:ilvl w:val="0"/>
          <w:numId w:val="31"/>
        </w:numPr>
        <w:pBdr>
          <w:top w:val="nil"/>
          <w:left w:val="nil"/>
          <w:bottom w:val="nil"/>
          <w:right w:val="nil"/>
          <w:between w:val="nil"/>
        </w:pBdr>
        <w:spacing w:after="240"/>
        <w:jc w:val="both"/>
        <w:rPr>
          <w:rFonts w:ascii="Times New Roman" w:hAnsi="Times New Roman" w:cs="Times New Roman"/>
          <w:sz w:val="24"/>
          <w:szCs w:val="24"/>
        </w:rPr>
      </w:pPr>
      <w:r w:rsidRPr="00704EDD">
        <w:rPr>
          <w:rFonts w:ascii="Times New Roman" w:hAnsi="Times New Roman" w:cs="Times New Roman"/>
          <w:sz w:val="24"/>
          <w:szCs w:val="24"/>
        </w:rPr>
        <w:t>Brak dostępności architektonicznej dla osób z niepełnosprawnościami ruchowymi - 25% (102 osoby)</w:t>
      </w:r>
    </w:p>
    <w:p w14:paraId="59D4B9C8" w14:textId="77777777" w:rsidR="000D57A6" w:rsidRPr="00C10B9B" w:rsidRDefault="004E1D0A" w:rsidP="00591D2F">
      <w:pPr>
        <w:pBdr>
          <w:top w:val="nil"/>
          <w:left w:val="nil"/>
          <w:bottom w:val="nil"/>
          <w:right w:val="nil"/>
          <w:between w:val="nil"/>
        </w:pBd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W mniejszym stopniu zwracano uwagę na następujące aspekty:</w:t>
      </w:r>
    </w:p>
    <w:p w14:paraId="50E81282" w14:textId="77777777" w:rsidR="000D57A6" w:rsidRPr="00704EDD" w:rsidRDefault="004E1D0A" w:rsidP="00704EDD">
      <w:pPr>
        <w:pStyle w:val="Akapitzlist"/>
        <w:numPr>
          <w:ilvl w:val="0"/>
          <w:numId w:val="32"/>
        </w:numPr>
        <w:pBdr>
          <w:top w:val="nil"/>
          <w:left w:val="nil"/>
          <w:bottom w:val="nil"/>
          <w:right w:val="nil"/>
          <w:between w:val="nil"/>
        </w:pBdr>
        <w:spacing w:before="240"/>
        <w:jc w:val="both"/>
        <w:rPr>
          <w:rFonts w:ascii="Times New Roman" w:hAnsi="Times New Roman" w:cs="Times New Roman"/>
          <w:sz w:val="24"/>
          <w:szCs w:val="24"/>
        </w:rPr>
      </w:pPr>
      <w:r w:rsidRPr="00704EDD">
        <w:rPr>
          <w:rFonts w:ascii="Times New Roman" w:hAnsi="Times New Roman" w:cs="Times New Roman"/>
          <w:sz w:val="24"/>
          <w:szCs w:val="24"/>
        </w:rPr>
        <w:t>Brak miejsc w placówkach pobytu dziennego - 14% (57 osób)</w:t>
      </w:r>
    </w:p>
    <w:p w14:paraId="721AF1CC" w14:textId="39F00D47" w:rsidR="000D57A6" w:rsidRPr="00704EDD" w:rsidRDefault="004E1D0A" w:rsidP="00704EDD">
      <w:pPr>
        <w:pStyle w:val="Akapitzlist"/>
        <w:numPr>
          <w:ilvl w:val="0"/>
          <w:numId w:val="32"/>
        </w:numPr>
        <w:pBdr>
          <w:top w:val="nil"/>
          <w:left w:val="nil"/>
          <w:bottom w:val="nil"/>
          <w:right w:val="nil"/>
          <w:between w:val="nil"/>
        </w:pBdr>
        <w:jc w:val="both"/>
        <w:rPr>
          <w:rFonts w:ascii="Times New Roman" w:hAnsi="Times New Roman" w:cs="Times New Roman"/>
          <w:sz w:val="24"/>
          <w:szCs w:val="24"/>
        </w:rPr>
      </w:pPr>
      <w:r w:rsidRPr="00704EDD">
        <w:rPr>
          <w:rFonts w:ascii="Times New Roman" w:hAnsi="Times New Roman" w:cs="Times New Roman"/>
          <w:sz w:val="24"/>
          <w:szCs w:val="24"/>
        </w:rPr>
        <w:t>Brak programu wsparcia dla osób korzystających z pomocy społecznej - 10% (41</w:t>
      </w:r>
      <w:r w:rsidR="00704EDD">
        <w:rPr>
          <w:rFonts w:ascii="Times New Roman" w:hAnsi="Times New Roman" w:cs="Times New Roman"/>
          <w:sz w:val="24"/>
          <w:szCs w:val="24"/>
        </w:rPr>
        <w:t> </w:t>
      </w:r>
      <w:r w:rsidRPr="00704EDD">
        <w:rPr>
          <w:rFonts w:ascii="Times New Roman" w:hAnsi="Times New Roman" w:cs="Times New Roman"/>
          <w:sz w:val="24"/>
          <w:szCs w:val="24"/>
        </w:rPr>
        <w:t>osób)</w:t>
      </w:r>
    </w:p>
    <w:p w14:paraId="0EBB0085" w14:textId="493A22A0" w:rsidR="000D57A6" w:rsidRDefault="004E1D0A" w:rsidP="00704EDD">
      <w:pPr>
        <w:pStyle w:val="Akapitzlist"/>
        <w:numPr>
          <w:ilvl w:val="0"/>
          <w:numId w:val="32"/>
        </w:numPr>
        <w:pBdr>
          <w:top w:val="nil"/>
          <w:left w:val="nil"/>
          <w:bottom w:val="nil"/>
          <w:right w:val="nil"/>
          <w:between w:val="nil"/>
        </w:pBdr>
        <w:spacing w:after="240"/>
        <w:jc w:val="both"/>
        <w:rPr>
          <w:rFonts w:ascii="Times New Roman" w:hAnsi="Times New Roman" w:cs="Times New Roman"/>
          <w:sz w:val="24"/>
          <w:szCs w:val="24"/>
        </w:rPr>
      </w:pPr>
      <w:r w:rsidRPr="00704EDD">
        <w:rPr>
          <w:rFonts w:ascii="Times New Roman" w:hAnsi="Times New Roman" w:cs="Times New Roman"/>
          <w:sz w:val="24"/>
          <w:szCs w:val="24"/>
        </w:rPr>
        <w:t>Brak lub niewystarczająca oferta dla cudzoziemców i cudzoziemek - 4% (18 osób)</w:t>
      </w:r>
    </w:p>
    <w:p w14:paraId="564F390D" w14:textId="4C394C3A" w:rsidR="00704EDD" w:rsidRDefault="00704EDD" w:rsidP="00704EDD">
      <w:pPr>
        <w:pBdr>
          <w:top w:val="nil"/>
          <w:left w:val="nil"/>
          <w:bottom w:val="nil"/>
          <w:right w:val="nil"/>
          <w:between w:val="nil"/>
        </w:pBdr>
        <w:spacing w:after="240"/>
        <w:jc w:val="both"/>
        <w:rPr>
          <w:rFonts w:ascii="Times New Roman" w:hAnsi="Times New Roman" w:cs="Times New Roman"/>
          <w:sz w:val="24"/>
          <w:szCs w:val="24"/>
        </w:rPr>
      </w:pPr>
    </w:p>
    <w:p w14:paraId="4D2E2449" w14:textId="0C70A5F9" w:rsidR="00704EDD" w:rsidRPr="00704EDD" w:rsidRDefault="00704EDD" w:rsidP="00704EDD">
      <w:pPr>
        <w:pBdr>
          <w:top w:val="nil"/>
          <w:left w:val="nil"/>
          <w:bottom w:val="nil"/>
          <w:right w:val="nil"/>
          <w:between w:val="nil"/>
        </w:pBdr>
        <w:spacing w:after="240"/>
        <w:jc w:val="center"/>
        <w:rPr>
          <w:rFonts w:ascii="Times New Roman" w:hAnsi="Times New Roman" w:cs="Times New Roman"/>
          <w:sz w:val="24"/>
          <w:szCs w:val="24"/>
        </w:rPr>
      </w:pPr>
      <w:r>
        <w:rPr>
          <w:noProof/>
          <w:lang w:val="pl-PL"/>
        </w:rPr>
        <w:lastRenderedPageBreak/>
        <w:drawing>
          <wp:inline distT="0" distB="0" distL="0" distR="0" wp14:anchorId="589BF096" wp14:editId="71452621">
            <wp:extent cx="5651500" cy="5367020"/>
            <wp:effectExtent l="0" t="0" r="6350" b="5080"/>
            <wp:docPr id="20" name="Wykres 20">
              <a:extLst xmlns:a="http://schemas.openxmlformats.org/drawingml/2006/main">
                <a:ext uri="{FF2B5EF4-FFF2-40B4-BE49-F238E27FC236}">
                  <a16:creationId xmlns:a16="http://schemas.microsoft.com/office/drawing/2014/main" id="{B2BE9E56-055A-4525-AF00-C2F463779B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E82319F"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 xml:space="preserve">W tej kategorii zwracano uwagę na mieszkalnictwo np. brak mieszkań dla seniorów, osób mieszkających samemu.  </w:t>
      </w:r>
    </w:p>
    <w:p w14:paraId="13B694D4" w14:textId="1D0AB778"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 xml:space="preserve">Brakuje wsparcia dla rodziców czy opiekunów zajmujących się osobami niepełnosprawnymi  </w:t>
      </w:r>
      <w:r w:rsidR="00AD7E41">
        <w:rPr>
          <w:rFonts w:ascii="Times New Roman" w:hAnsi="Times New Roman" w:cs="Times New Roman"/>
          <w:sz w:val="24"/>
          <w:szCs w:val="24"/>
        </w:rPr>
        <w:t>(opieka wytchnieniowa). Nie ma</w:t>
      </w:r>
      <w:r w:rsidRPr="00C10B9B">
        <w:rPr>
          <w:rFonts w:ascii="Times New Roman" w:hAnsi="Times New Roman" w:cs="Times New Roman"/>
          <w:sz w:val="24"/>
          <w:szCs w:val="24"/>
        </w:rPr>
        <w:t xml:space="preserve"> też dostateczn</w:t>
      </w:r>
      <w:r w:rsidR="00AD7E41">
        <w:rPr>
          <w:rFonts w:ascii="Times New Roman" w:hAnsi="Times New Roman" w:cs="Times New Roman"/>
          <w:sz w:val="24"/>
          <w:szCs w:val="24"/>
        </w:rPr>
        <w:t>ej</w:t>
      </w:r>
      <w:r w:rsidRPr="00C10B9B">
        <w:rPr>
          <w:rFonts w:ascii="Times New Roman" w:hAnsi="Times New Roman" w:cs="Times New Roman"/>
          <w:sz w:val="24"/>
          <w:szCs w:val="24"/>
        </w:rPr>
        <w:t xml:space="preserve"> ofert</w:t>
      </w:r>
      <w:r w:rsidR="00AD7E41">
        <w:rPr>
          <w:rFonts w:ascii="Times New Roman" w:hAnsi="Times New Roman" w:cs="Times New Roman"/>
          <w:sz w:val="24"/>
          <w:szCs w:val="24"/>
        </w:rPr>
        <w:t>y</w:t>
      </w:r>
      <w:r w:rsidRPr="00C10B9B">
        <w:rPr>
          <w:rFonts w:ascii="Times New Roman" w:hAnsi="Times New Roman" w:cs="Times New Roman"/>
          <w:sz w:val="24"/>
          <w:szCs w:val="24"/>
        </w:rPr>
        <w:t xml:space="preserve"> współfinansowan</w:t>
      </w:r>
      <w:r w:rsidR="00AD7E41">
        <w:rPr>
          <w:rFonts w:ascii="Times New Roman" w:hAnsi="Times New Roman" w:cs="Times New Roman"/>
          <w:sz w:val="24"/>
          <w:szCs w:val="24"/>
        </w:rPr>
        <w:t>ej</w:t>
      </w:r>
      <w:r w:rsidRPr="00C10B9B">
        <w:rPr>
          <w:rFonts w:ascii="Times New Roman" w:hAnsi="Times New Roman" w:cs="Times New Roman"/>
          <w:sz w:val="24"/>
          <w:szCs w:val="24"/>
        </w:rPr>
        <w:t xml:space="preserve"> przez Urząd Gminy np. wyjazdy do sanatorium, wycieczki.</w:t>
      </w:r>
    </w:p>
    <w:p w14:paraId="5E784A6D" w14:textId="6DE80D00" w:rsidR="000D57A6" w:rsidRPr="00C10B9B" w:rsidRDefault="004E1D0A" w:rsidP="00C10B9B">
      <w:pPr>
        <w:spacing w:after="240"/>
        <w:jc w:val="both"/>
        <w:rPr>
          <w:rFonts w:ascii="Times New Roman" w:hAnsi="Times New Roman" w:cs="Times New Roman"/>
          <w:sz w:val="24"/>
          <w:szCs w:val="24"/>
        </w:rPr>
      </w:pPr>
      <w:r w:rsidRPr="00C10B9B">
        <w:rPr>
          <w:rFonts w:ascii="Times New Roman" w:hAnsi="Times New Roman" w:cs="Times New Roman"/>
          <w:sz w:val="24"/>
          <w:szCs w:val="24"/>
        </w:rPr>
        <w:t>Zwracano uwagę na problem z brakiem miejsc w żłobkach oraz przedszkoli czy też niewystarczając</w:t>
      </w:r>
      <w:r w:rsidR="00AD7E41">
        <w:rPr>
          <w:rFonts w:ascii="Times New Roman" w:hAnsi="Times New Roman" w:cs="Times New Roman"/>
          <w:sz w:val="24"/>
          <w:szCs w:val="24"/>
        </w:rPr>
        <w:t>ą</w:t>
      </w:r>
      <w:r w:rsidRPr="00C10B9B">
        <w:rPr>
          <w:rFonts w:ascii="Times New Roman" w:hAnsi="Times New Roman" w:cs="Times New Roman"/>
          <w:sz w:val="24"/>
          <w:szCs w:val="24"/>
        </w:rPr>
        <w:t xml:space="preserve"> ilość instytucji socjalnych, jak np. Rodzinnych Domów Opieki. </w:t>
      </w:r>
    </w:p>
    <w:p w14:paraId="47CC2764"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Brakuje dostępności architektonicznej dla osób z niepełnosprawnościami wzroku.</w:t>
      </w:r>
    </w:p>
    <w:p w14:paraId="7E100177"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Zwrócono uwagę na niewystraczające działania przeciwdziałające alkoholizmowi zwłaszcza wśród młodzieży.</w:t>
      </w:r>
    </w:p>
    <w:p w14:paraId="47151FC7" w14:textId="77777777" w:rsidR="000D57A6" w:rsidRPr="00C10B9B" w:rsidRDefault="004E1D0A" w:rsidP="00704EDD">
      <w:pPr>
        <w:pStyle w:val="Nagwek3"/>
      </w:pPr>
      <w:bookmarkStart w:id="31" w:name="_Toc73015006"/>
      <w:r w:rsidRPr="00C10B9B">
        <w:lastRenderedPageBreak/>
        <w:t>Kultura</w:t>
      </w:r>
      <w:bookmarkEnd w:id="31"/>
    </w:p>
    <w:p w14:paraId="1070DE5A"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Problemy w kategorii kultury, które powinny być rozwiązywane w ramach współpracy między gminami/powiatami to:</w:t>
      </w:r>
    </w:p>
    <w:p w14:paraId="550ED9FE" w14:textId="77777777" w:rsidR="000D57A6" w:rsidRPr="00704EDD" w:rsidRDefault="004E1D0A" w:rsidP="00704EDD">
      <w:pPr>
        <w:pStyle w:val="Akapitzlist"/>
        <w:numPr>
          <w:ilvl w:val="0"/>
          <w:numId w:val="33"/>
        </w:numPr>
        <w:spacing w:before="240"/>
        <w:jc w:val="both"/>
        <w:rPr>
          <w:rFonts w:ascii="Times New Roman" w:hAnsi="Times New Roman" w:cs="Times New Roman"/>
          <w:sz w:val="24"/>
          <w:szCs w:val="24"/>
        </w:rPr>
      </w:pPr>
      <w:r w:rsidRPr="00704EDD">
        <w:rPr>
          <w:rFonts w:ascii="Times New Roman" w:hAnsi="Times New Roman" w:cs="Times New Roman"/>
          <w:sz w:val="24"/>
          <w:szCs w:val="24"/>
        </w:rPr>
        <w:t>Niewystarczająca ilość działań integrujących społeczność - 62%  (252 osoby)</w:t>
      </w:r>
    </w:p>
    <w:p w14:paraId="35CDC110" w14:textId="77777777" w:rsidR="000D57A6" w:rsidRPr="00704EDD" w:rsidRDefault="004E1D0A" w:rsidP="00704EDD">
      <w:pPr>
        <w:pStyle w:val="Akapitzlist"/>
        <w:numPr>
          <w:ilvl w:val="0"/>
          <w:numId w:val="33"/>
        </w:numPr>
        <w:jc w:val="both"/>
        <w:rPr>
          <w:rFonts w:ascii="Times New Roman" w:hAnsi="Times New Roman" w:cs="Times New Roman"/>
          <w:sz w:val="24"/>
          <w:szCs w:val="24"/>
        </w:rPr>
      </w:pPr>
      <w:r w:rsidRPr="00704EDD">
        <w:rPr>
          <w:rFonts w:ascii="Times New Roman" w:hAnsi="Times New Roman" w:cs="Times New Roman"/>
          <w:sz w:val="24"/>
          <w:szCs w:val="24"/>
        </w:rPr>
        <w:t>Niedostateczny poziom zaangażowania mieszkańców w tworzenie kultury – 47% (190 osób)</w:t>
      </w:r>
    </w:p>
    <w:p w14:paraId="317449D9" w14:textId="77777777" w:rsidR="000D57A6" w:rsidRPr="00704EDD" w:rsidRDefault="004E1D0A" w:rsidP="00704EDD">
      <w:pPr>
        <w:pStyle w:val="Akapitzlist"/>
        <w:numPr>
          <w:ilvl w:val="0"/>
          <w:numId w:val="33"/>
        </w:numPr>
        <w:jc w:val="both"/>
        <w:rPr>
          <w:rFonts w:ascii="Times New Roman" w:hAnsi="Times New Roman" w:cs="Times New Roman"/>
          <w:sz w:val="24"/>
          <w:szCs w:val="24"/>
        </w:rPr>
      </w:pPr>
      <w:r w:rsidRPr="00704EDD">
        <w:rPr>
          <w:rFonts w:ascii="Times New Roman" w:hAnsi="Times New Roman" w:cs="Times New Roman"/>
          <w:sz w:val="24"/>
          <w:szCs w:val="24"/>
        </w:rPr>
        <w:t>Brak oferty kulturalnej odpowiadającej potrzebom mieszkańców i mieszkanek - 46% (188 osoby)</w:t>
      </w:r>
    </w:p>
    <w:p w14:paraId="5541C4CD" w14:textId="77777777" w:rsidR="000D57A6" w:rsidRPr="00704EDD" w:rsidRDefault="004E1D0A" w:rsidP="00704EDD">
      <w:pPr>
        <w:pStyle w:val="Akapitzlist"/>
        <w:numPr>
          <w:ilvl w:val="0"/>
          <w:numId w:val="33"/>
        </w:numPr>
        <w:spacing w:after="240"/>
        <w:jc w:val="both"/>
        <w:rPr>
          <w:rFonts w:ascii="Times New Roman" w:hAnsi="Times New Roman" w:cs="Times New Roman"/>
          <w:sz w:val="24"/>
          <w:szCs w:val="24"/>
        </w:rPr>
      </w:pPr>
      <w:r w:rsidRPr="00704EDD">
        <w:rPr>
          <w:rFonts w:ascii="Times New Roman" w:hAnsi="Times New Roman" w:cs="Times New Roman"/>
          <w:sz w:val="24"/>
          <w:szCs w:val="24"/>
        </w:rPr>
        <w:t>Niewystarczająca promocja dziedzictwa kulturowego (tradycji i historii regionalnej) - 39% (159 osób)</w:t>
      </w:r>
    </w:p>
    <w:p w14:paraId="5727C470" w14:textId="77777777" w:rsidR="000D57A6" w:rsidRPr="00C10B9B" w:rsidRDefault="004E1D0A" w:rsidP="00C10B9B">
      <w:pPr>
        <w:spacing w:before="240" w:after="240"/>
        <w:ind w:left="720"/>
        <w:jc w:val="both"/>
        <w:rPr>
          <w:rFonts w:ascii="Times New Roman" w:hAnsi="Times New Roman" w:cs="Times New Roman"/>
          <w:sz w:val="24"/>
          <w:szCs w:val="24"/>
        </w:rPr>
      </w:pPr>
      <w:r w:rsidRPr="00C10B9B">
        <w:rPr>
          <w:rFonts w:ascii="Times New Roman" w:hAnsi="Times New Roman" w:cs="Times New Roman"/>
          <w:sz w:val="24"/>
          <w:szCs w:val="24"/>
        </w:rPr>
        <w:t>Mniejsze zainteresowanie było problemem takim jak:</w:t>
      </w:r>
    </w:p>
    <w:p w14:paraId="2BA7DFF8" w14:textId="21DA7114" w:rsidR="000D57A6" w:rsidRDefault="004E1D0A" w:rsidP="00704EDD">
      <w:pPr>
        <w:pStyle w:val="Akapitzlist"/>
        <w:numPr>
          <w:ilvl w:val="0"/>
          <w:numId w:val="34"/>
        </w:numPr>
        <w:spacing w:before="240" w:after="240"/>
        <w:jc w:val="both"/>
        <w:rPr>
          <w:rFonts w:ascii="Times New Roman" w:hAnsi="Times New Roman" w:cs="Times New Roman"/>
          <w:sz w:val="24"/>
          <w:szCs w:val="24"/>
        </w:rPr>
      </w:pPr>
      <w:r w:rsidRPr="00704EDD">
        <w:rPr>
          <w:rFonts w:ascii="Times New Roman" w:hAnsi="Times New Roman" w:cs="Times New Roman"/>
          <w:sz w:val="24"/>
          <w:szCs w:val="24"/>
        </w:rPr>
        <w:t>Niedostateczna infrastruktura przeznaczona dla instytucji kultury (domów czy ośrodków kultury, świetlic) - 28% (113 osób)</w:t>
      </w:r>
    </w:p>
    <w:p w14:paraId="5430DC4A" w14:textId="336339A1" w:rsidR="00704EDD" w:rsidRDefault="00704EDD" w:rsidP="00704EDD">
      <w:pPr>
        <w:spacing w:before="240" w:after="240"/>
        <w:jc w:val="center"/>
        <w:rPr>
          <w:rFonts w:ascii="Times New Roman" w:hAnsi="Times New Roman" w:cs="Times New Roman"/>
          <w:sz w:val="24"/>
          <w:szCs w:val="24"/>
        </w:rPr>
      </w:pPr>
      <w:r>
        <w:rPr>
          <w:noProof/>
          <w:lang w:val="pl-PL"/>
        </w:rPr>
        <w:drawing>
          <wp:inline distT="0" distB="0" distL="0" distR="0" wp14:anchorId="00A6A059" wp14:editId="65C401F4">
            <wp:extent cx="5619750" cy="4095750"/>
            <wp:effectExtent l="0" t="0" r="0" b="0"/>
            <wp:docPr id="21" name="Wykres 21">
              <a:extLst xmlns:a="http://schemas.openxmlformats.org/drawingml/2006/main">
                <a:ext uri="{FF2B5EF4-FFF2-40B4-BE49-F238E27FC236}">
                  <a16:creationId xmlns:a16="http://schemas.microsoft.com/office/drawing/2014/main" id="{C55A8F0B-64B0-48D7-BE2B-8A6BD4B937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247FA6B" w14:textId="5D59206D"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Zwracano uwagę na brak oferty dla dzieci i młodzież w obszarach gminnych. Za mało jest oferty wydarzeń gminnych jak festyny, dzień dziecka, koncerty. Dla młodych osób brakuje i oferty, jaki i miejsc do spotkań i działań.</w:t>
      </w:r>
    </w:p>
    <w:p w14:paraId="7E5EC617" w14:textId="25C0E4D6" w:rsidR="000D57A6" w:rsidRPr="00C10B9B" w:rsidRDefault="00704EDD" w:rsidP="00C10B9B">
      <w:pPr>
        <w:spacing w:before="240" w:after="240"/>
        <w:jc w:val="both"/>
        <w:rPr>
          <w:rFonts w:ascii="Times New Roman" w:hAnsi="Times New Roman" w:cs="Times New Roman"/>
          <w:sz w:val="24"/>
          <w:szCs w:val="24"/>
        </w:rPr>
      </w:pPr>
      <w:r>
        <w:rPr>
          <w:rFonts w:ascii="Times New Roman" w:hAnsi="Times New Roman" w:cs="Times New Roman"/>
          <w:sz w:val="24"/>
          <w:szCs w:val="24"/>
        </w:rPr>
        <w:t xml:space="preserve">Zauważono, że </w:t>
      </w:r>
      <w:r w:rsidR="004E1D0A" w:rsidRPr="00C10B9B">
        <w:rPr>
          <w:rFonts w:ascii="Times New Roman" w:hAnsi="Times New Roman" w:cs="Times New Roman"/>
          <w:sz w:val="24"/>
          <w:szCs w:val="24"/>
        </w:rPr>
        <w:t>biblioteki są niedofinasowane.</w:t>
      </w:r>
    </w:p>
    <w:p w14:paraId="4B34C48E" w14:textId="77777777" w:rsidR="000D57A6" w:rsidRPr="00C10B9B" w:rsidRDefault="004E1D0A" w:rsidP="00704EDD">
      <w:pPr>
        <w:pStyle w:val="Nagwek3"/>
      </w:pPr>
      <w:bookmarkStart w:id="32" w:name="_Toc73015007"/>
      <w:r w:rsidRPr="00C10B9B">
        <w:lastRenderedPageBreak/>
        <w:t>Turystyka i sport</w:t>
      </w:r>
      <w:bookmarkEnd w:id="32"/>
    </w:p>
    <w:p w14:paraId="426561F0" w14:textId="77777777" w:rsidR="000D57A6" w:rsidRPr="00C10B9B" w:rsidRDefault="004E1D0A" w:rsidP="00C10B9B">
      <w:pPr>
        <w:spacing w:before="240"/>
        <w:jc w:val="both"/>
        <w:rPr>
          <w:rFonts w:ascii="Times New Roman" w:hAnsi="Times New Roman" w:cs="Times New Roman"/>
          <w:sz w:val="24"/>
          <w:szCs w:val="24"/>
        </w:rPr>
      </w:pPr>
      <w:r w:rsidRPr="00C10B9B">
        <w:rPr>
          <w:rFonts w:ascii="Times New Roman" w:hAnsi="Times New Roman" w:cs="Times New Roman"/>
          <w:sz w:val="24"/>
          <w:szCs w:val="24"/>
        </w:rPr>
        <w:t>Problemy w kategorii turystyki i sportu, które powinny być rozwiązywane w ramach współpracy między gminami/powiatami to przede wszystkim:</w:t>
      </w:r>
    </w:p>
    <w:p w14:paraId="466B12AC" w14:textId="77777777" w:rsidR="000D57A6" w:rsidRPr="00C10B9B" w:rsidRDefault="004E1D0A" w:rsidP="00704EDD">
      <w:pPr>
        <w:numPr>
          <w:ilvl w:val="0"/>
          <w:numId w:val="34"/>
        </w:numPr>
        <w:spacing w:before="240"/>
        <w:jc w:val="both"/>
        <w:rPr>
          <w:rFonts w:ascii="Times New Roman" w:hAnsi="Times New Roman" w:cs="Times New Roman"/>
          <w:sz w:val="24"/>
          <w:szCs w:val="24"/>
        </w:rPr>
      </w:pPr>
      <w:r w:rsidRPr="00C10B9B">
        <w:rPr>
          <w:rFonts w:ascii="Times New Roman" w:hAnsi="Times New Roman" w:cs="Times New Roman"/>
          <w:sz w:val="24"/>
          <w:szCs w:val="24"/>
        </w:rPr>
        <w:t>Brak oferty turystycznej wspólnej dla gmin i powiatów - 48% (193 osoby)</w:t>
      </w:r>
    </w:p>
    <w:p w14:paraId="14B82C33" w14:textId="77777777" w:rsidR="000D57A6" w:rsidRPr="00C10B9B" w:rsidRDefault="004E1D0A" w:rsidP="00704EDD">
      <w:pPr>
        <w:numPr>
          <w:ilvl w:val="0"/>
          <w:numId w:val="34"/>
        </w:numPr>
        <w:jc w:val="both"/>
        <w:rPr>
          <w:rFonts w:ascii="Times New Roman" w:hAnsi="Times New Roman" w:cs="Times New Roman"/>
          <w:sz w:val="24"/>
          <w:szCs w:val="24"/>
        </w:rPr>
      </w:pPr>
      <w:r w:rsidRPr="00C10B9B">
        <w:rPr>
          <w:rFonts w:ascii="Times New Roman" w:hAnsi="Times New Roman" w:cs="Times New Roman"/>
          <w:sz w:val="24"/>
          <w:szCs w:val="24"/>
        </w:rPr>
        <w:t>Niewystarczająca infrastruktura turystyczno-rekreacyjna wykorzystująca walory przyrodnicze (np. ścieżki edukacyjne) - 46% (187 osoby)</w:t>
      </w:r>
    </w:p>
    <w:p w14:paraId="78846097" w14:textId="77777777" w:rsidR="000D57A6" w:rsidRPr="00C10B9B" w:rsidRDefault="004E1D0A" w:rsidP="00704EDD">
      <w:pPr>
        <w:numPr>
          <w:ilvl w:val="0"/>
          <w:numId w:val="34"/>
        </w:numPr>
        <w:jc w:val="both"/>
        <w:rPr>
          <w:rFonts w:ascii="Times New Roman" w:hAnsi="Times New Roman" w:cs="Times New Roman"/>
          <w:sz w:val="24"/>
          <w:szCs w:val="24"/>
        </w:rPr>
      </w:pPr>
      <w:r w:rsidRPr="00C10B9B">
        <w:rPr>
          <w:rFonts w:ascii="Times New Roman" w:hAnsi="Times New Roman" w:cs="Times New Roman"/>
          <w:sz w:val="24"/>
          <w:szCs w:val="24"/>
        </w:rPr>
        <w:t>Słabo rozwinięta infrastruktura spędzania czasu wolnego np. place zabaw, miejsca do ćwiczeń - 36% (144 osoby)</w:t>
      </w:r>
    </w:p>
    <w:p w14:paraId="097A6650" w14:textId="77777777" w:rsidR="000D57A6" w:rsidRPr="00C10B9B" w:rsidRDefault="004E1D0A" w:rsidP="00C10B9B">
      <w:pPr>
        <w:spacing w:before="240"/>
        <w:ind w:left="720"/>
        <w:jc w:val="both"/>
        <w:rPr>
          <w:rFonts w:ascii="Times New Roman" w:hAnsi="Times New Roman" w:cs="Times New Roman"/>
          <w:sz w:val="24"/>
          <w:szCs w:val="24"/>
        </w:rPr>
      </w:pPr>
      <w:r w:rsidRPr="00C10B9B">
        <w:rPr>
          <w:rFonts w:ascii="Times New Roman" w:hAnsi="Times New Roman" w:cs="Times New Roman"/>
          <w:sz w:val="24"/>
          <w:szCs w:val="24"/>
        </w:rPr>
        <w:t>Wskazywano także na problemy takie jak:</w:t>
      </w:r>
    </w:p>
    <w:p w14:paraId="37B3BC71" w14:textId="77777777" w:rsidR="000D57A6" w:rsidRPr="00704EDD" w:rsidRDefault="004E1D0A" w:rsidP="00704EDD">
      <w:pPr>
        <w:pStyle w:val="Akapitzlist"/>
        <w:numPr>
          <w:ilvl w:val="0"/>
          <w:numId w:val="35"/>
        </w:numPr>
        <w:spacing w:before="240"/>
        <w:jc w:val="both"/>
        <w:rPr>
          <w:rFonts w:ascii="Times New Roman" w:hAnsi="Times New Roman" w:cs="Times New Roman"/>
          <w:sz w:val="24"/>
          <w:szCs w:val="24"/>
        </w:rPr>
      </w:pPr>
      <w:r w:rsidRPr="00704EDD">
        <w:rPr>
          <w:rFonts w:ascii="Times New Roman" w:hAnsi="Times New Roman" w:cs="Times New Roman"/>
          <w:sz w:val="24"/>
          <w:szCs w:val="24"/>
        </w:rPr>
        <w:t>Słabo rozwinięta baza turystyczna (np. hotele, agroturystyka, pensjonaty) - 29% (116 osób)</w:t>
      </w:r>
    </w:p>
    <w:p w14:paraId="0551096E" w14:textId="77777777" w:rsidR="000D57A6" w:rsidRPr="00704EDD" w:rsidRDefault="004E1D0A" w:rsidP="00704EDD">
      <w:pPr>
        <w:pStyle w:val="Akapitzlist"/>
        <w:numPr>
          <w:ilvl w:val="0"/>
          <w:numId w:val="35"/>
        </w:numPr>
        <w:jc w:val="both"/>
        <w:rPr>
          <w:rFonts w:ascii="Times New Roman" w:hAnsi="Times New Roman" w:cs="Times New Roman"/>
          <w:sz w:val="24"/>
          <w:szCs w:val="24"/>
        </w:rPr>
      </w:pPr>
      <w:r w:rsidRPr="00704EDD">
        <w:rPr>
          <w:rFonts w:ascii="Times New Roman" w:hAnsi="Times New Roman" w:cs="Times New Roman"/>
          <w:sz w:val="24"/>
          <w:szCs w:val="24"/>
        </w:rPr>
        <w:t>Niewystarczająca promocja turystyczna gmin i powiatów - 29% (116 osób)</w:t>
      </w:r>
    </w:p>
    <w:p w14:paraId="10E3744A" w14:textId="3A219104" w:rsidR="000D57A6" w:rsidRPr="00704EDD" w:rsidRDefault="004E1D0A" w:rsidP="00704EDD">
      <w:pPr>
        <w:pStyle w:val="Akapitzlist"/>
        <w:numPr>
          <w:ilvl w:val="0"/>
          <w:numId w:val="35"/>
        </w:numPr>
        <w:jc w:val="both"/>
        <w:rPr>
          <w:rFonts w:ascii="Times New Roman" w:hAnsi="Times New Roman" w:cs="Times New Roman"/>
          <w:sz w:val="24"/>
          <w:szCs w:val="24"/>
        </w:rPr>
      </w:pPr>
      <w:r w:rsidRPr="00704EDD">
        <w:rPr>
          <w:rFonts w:ascii="Times New Roman" w:hAnsi="Times New Roman" w:cs="Times New Roman"/>
          <w:sz w:val="24"/>
          <w:szCs w:val="24"/>
        </w:rPr>
        <w:t>Zaniedbana przestrzeń publiczna (np. rynek)</w:t>
      </w:r>
      <w:r w:rsidR="00B720CC">
        <w:rPr>
          <w:rFonts w:ascii="Times New Roman" w:hAnsi="Times New Roman" w:cs="Times New Roman"/>
          <w:sz w:val="24"/>
          <w:szCs w:val="24"/>
        </w:rPr>
        <w:t xml:space="preserve"> </w:t>
      </w:r>
      <w:r w:rsidRPr="00704EDD">
        <w:rPr>
          <w:rFonts w:ascii="Times New Roman" w:hAnsi="Times New Roman" w:cs="Times New Roman"/>
          <w:sz w:val="24"/>
          <w:szCs w:val="24"/>
        </w:rPr>
        <w:t>- 22% (91 osób)</w:t>
      </w:r>
    </w:p>
    <w:p w14:paraId="00F0FE9F" w14:textId="3EDE693E" w:rsidR="000D57A6" w:rsidRPr="00704EDD" w:rsidRDefault="004E1D0A" w:rsidP="00704EDD">
      <w:pPr>
        <w:pStyle w:val="Akapitzlist"/>
        <w:numPr>
          <w:ilvl w:val="0"/>
          <w:numId w:val="35"/>
        </w:numPr>
        <w:jc w:val="both"/>
        <w:rPr>
          <w:rFonts w:ascii="Times New Roman" w:hAnsi="Times New Roman" w:cs="Times New Roman"/>
          <w:sz w:val="24"/>
          <w:szCs w:val="24"/>
        </w:rPr>
      </w:pPr>
      <w:r w:rsidRPr="00704EDD">
        <w:rPr>
          <w:rFonts w:ascii="Times New Roman" w:hAnsi="Times New Roman" w:cs="Times New Roman"/>
          <w:sz w:val="24"/>
          <w:szCs w:val="24"/>
        </w:rPr>
        <w:t>Słaba infrastruktura sportowa</w:t>
      </w:r>
      <w:r w:rsidR="00B720CC">
        <w:rPr>
          <w:rFonts w:ascii="Times New Roman" w:hAnsi="Times New Roman" w:cs="Times New Roman"/>
          <w:sz w:val="24"/>
          <w:szCs w:val="24"/>
        </w:rPr>
        <w:t xml:space="preserve"> </w:t>
      </w:r>
      <w:r w:rsidRPr="00704EDD">
        <w:rPr>
          <w:rFonts w:ascii="Times New Roman" w:hAnsi="Times New Roman" w:cs="Times New Roman"/>
          <w:sz w:val="24"/>
          <w:szCs w:val="24"/>
        </w:rPr>
        <w:t>- 20% (82 osoby)</w:t>
      </w:r>
    </w:p>
    <w:p w14:paraId="3864D508" w14:textId="77FDF399" w:rsidR="000D57A6" w:rsidRDefault="004E1D0A" w:rsidP="00704EDD">
      <w:pPr>
        <w:pStyle w:val="Akapitzlist"/>
        <w:numPr>
          <w:ilvl w:val="0"/>
          <w:numId w:val="35"/>
        </w:numPr>
        <w:jc w:val="both"/>
        <w:rPr>
          <w:rFonts w:ascii="Times New Roman" w:hAnsi="Times New Roman" w:cs="Times New Roman"/>
          <w:sz w:val="24"/>
          <w:szCs w:val="24"/>
        </w:rPr>
      </w:pPr>
      <w:r w:rsidRPr="00704EDD">
        <w:rPr>
          <w:rFonts w:ascii="Times New Roman" w:hAnsi="Times New Roman" w:cs="Times New Roman"/>
          <w:sz w:val="24"/>
          <w:szCs w:val="24"/>
        </w:rPr>
        <w:t>Niewystarczająca ilość klubów sportowych i zajęć - 15% (62 osoby)</w:t>
      </w:r>
    </w:p>
    <w:p w14:paraId="647739CD" w14:textId="77777777" w:rsidR="00591D2F" w:rsidRPr="00591D2F" w:rsidRDefault="00591D2F" w:rsidP="00591D2F">
      <w:pPr>
        <w:jc w:val="both"/>
        <w:rPr>
          <w:rFonts w:ascii="Times New Roman" w:hAnsi="Times New Roman" w:cs="Times New Roman"/>
          <w:sz w:val="24"/>
          <w:szCs w:val="24"/>
        </w:rPr>
      </w:pPr>
    </w:p>
    <w:p w14:paraId="559B7707" w14:textId="5E0D2578" w:rsidR="003E3D22" w:rsidRPr="003E3D22" w:rsidRDefault="003E3D22" w:rsidP="00591D2F">
      <w:pPr>
        <w:jc w:val="center"/>
        <w:rPr>
          <w:rFonts w:ascii="Times New Roman" w:hAnsi="Times New Roman" w:cs="Times New Roman"/>
          <w:sz w:val="24"/>
          <w:szCs w:val="24"/>
        </w:rPr>
      </w:pPr>
      <w:r>
        <w:rPr>
          <w:noProof/>
          <w:lang w:val="pl-PL"/>
        </w:rPr>
        <w:drawing>
          <wp:inline distT="0" distB="0" distL="0" distR="0" wp14:anchorId="39635100" wp14:editId="51D76116">
            <wp:extent cx="5676900" cy="4800600"/>
            <wp:effectExtent l="0" t="0" r="0" b="0"/>
            <wp:docPr id="22" name="Wykres 22">
              <a:extLst xmlns:a="http://schemas.openxmlformats.org/drawingml/2006/main">
                <a:ext uri="{FF2B5EF4-FFF2-40B4-BE49-F238E27FC236}">
                  <a16:creationId xmlns:a16="http://schemas.microsoft.com/office/drawing/2014/main" id="{763C9AFA-3E46-405B-905C-D30BF2090B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F4D6163" w14:textId="364524F4" w:rsidR="000D57A6" w:rsidRPr="00C10B9B" w:rsidRDefault="00AD7E41" w:rsidP="00C10B9B">
      <w:pPr>
        <w:spacing w:before="240"/>
        <w:jc w:val="both"/>
        <w:rPr>
          <w:rFonts w:ascii="Times New Roman" w:hAnsi="Times New Roman" w:cs="Times New Roman"/>
          <w:sz w:val="24"/>
          <w:szCs w:val="24"/>
        </w:rPr>
      </w:pPr>
      <w:r>
        <w:rPr>
          <w:rFonts w:ascii="Times New Roman" w:hAnsi="Times New Roman" w:cs="Times New Roman"/>
          <w:sz w:val="24"/>
          <w:szCs w:val="24"/>
        </w:rPr>
        <w:lastRenderedPageBreak/>
        <w:t>Ogólnie rzecz biorąc</w:t>
      </w:r>
      <w:r w:rsidR="004E1D0A" w:rsidRPr="00C10B9B">
        <w:rPr>
          <w:rFonts w:ascii="Times New Roman" w:hAnsi="Times New Roman" w:cs="Times New Roman"/>
          <w:sz w:val="24"/>
          <w:szCs w:val="24"/>
        </w:rPr>
        <w:t xml:space="preserve"> infrastruktura rekreacyjna</w:t>
      </w:r>
      <w:r>
        <w:rPr>
          <w:rFonts w:ascii="Times New Roman" w:hAnsi="Times New Roman" w:cs="Times New Roman"/>
          <w:sz w:val="24"/>
          <w:szCs w:val="24"/>
        </w:rPr>
        <w:t xml:space="preserve"> </w:t>
      </w:r>
      <w:r w:rsidRPr="00C10B9B">
        <w:rPr>
          <w:rFonts w:ascii="Times New Roman" w:hAnsi="Times New Roman" w:cs="Times New Roman"/>
          <w:sz w:val="24"/>
          <w:szCs w:val="24"/>
        </w:rPr>
        <w:t>jest słabo rozwinięta</w:t>
      </w:r>
      <w:r w:rsidR="004E1D0A" w:rsidRPr="00C10B9B">
        <w:rPr>
          <w:rFonts w:ascii="Times New Roman" w:hAnsi="Times New Roman" w:cs="Times New Roman"/>
          <w:sz w:val="24"/>
          <w:szCs w:val="24"/>
        </w:rPr>
        <w:t>. Brakuje infrastruktury sportowej oraz miejsc wypoczynku np. parki, rozbudowane place zabaw,  skate park dla młodych osób. W</w:t>
      </w:r>
      <w:r w:rsidR="00704EDD">
        <w:rPr>
          <w:rFonts w:ascii="Times New Roman" w:hAnsi="Times New Roman" w:cs="Times New Roman"/>
          <w:sz w:val="24"/>
          <w:szCs w:val="24"/>
        </w:rPr>
        <w:t> </w:t>
      </w:r>
      <w:r w:rsidR="004E1D0A" w:rsidRPr="00C10B9B">
        <w:rPr>
          <w:rFonts w:ascii="Times New Roman" w:hAnsi="Times New Roman" w:cs="Times New Roman"/>
          <w:sz w:val="24"/>
          <w:szCs w:val="24"/>
        </w:rPr>
        <w:t xml:space="preserve">gminach brakuje zbiorników retencyjnych, w kontekście korzystania </w:t>
      </w:r>
      <w:r>
        <w:rPr>
          <w:rFonts w:ascii="Times New Roman" w:hAnsi="Times New Roman" w:cs="Times New Roman"/>
          <w:sz w:val="24"/>
          <w:szCs w:val="24"/>
        </w:rPr>
        <w:t xml:space="preserve">z </w:t>
      </w:r>
      <w:r w:rsidR="004E1D0A" w:rsidRPr="00C10B9B">
        <w:rPr>
          <w:rFonts w:ascii="Times New Roman" w:hAnsi="Times New Roman" w:cs="Times New Roman"/>
          <w:sz w:val="24"/>
          <w:szCs w:val="24"/>
        </w:rPr>
        <w:t>ich rekreacyjnie.</w:t>
      </w:r>
    </w:p>
    <w:p w14:paraId="269DCADD" w14:textId="6289D04A" w:rsidR="000D57A6" w:rsidRPr="00C10B9B" w:rsidRDefault="004E1D0A" w:rsidP="00C10B9B">
      <w:pPr>
        <w:spacing w:before="240"/>
        <w:jc w:val="both"/>
        <w:rPr>
          <w:rFonts w:ascii="Times New Roman" w:hAnsi="Times New Roman" w:cs="Times New Roman"/>
          <w:sz w:val="24"/>
          <w:szCs w:val="24"/>
        </w:rPr>
      </w:pPr>
      <w:r w:rsidRPr="00C10B9B">
        <w:rPr>
          <w:rFonts w:ascii="Times New Roman" w:hAnsi="Times New Roman" w:cs="Times New Roman"/>
          <w:sz w:val="24"/>
          <w:szCs w:val="24"/>
        </w:rPr>
        <w:t>Brakuje oferty sportowej, w tym wsparcia animatorów, zorganizowanych zawodów lokalnych poprzez wzmocnienie międzygminnych rywalizacji sportowych. Szkoły podstawowe z</w:t>
      </w:r>
      <w:r w:rsidR="003E3D22">
        <w:rPr>
          <w:rFonts w:ascii="Times New Roman" w:hAnsi="Times New Roman" w:cs="Times New Roman"/>
          <w:sz w:val="24"/>
          <w:szCs w:val="24"/>
        </w:rPr>
        <w:t> </w:t>
      </w:r>
      <w:r w:rsidRPr="00C10B9B">
        <w:rPr>
          <w:rFonts w:ascii="Times New Roman" w:hAnsi="Times New Roman" w:cs="Times New Roman"/>
          <w:sz w:val="24"/>
          <w:szCs w:val="24"/>
        </w:rPr>
        <w:t xml:space="preserve">obszarów wiejskich mają mniejsze możliwości  nauki pływania, jeśli nie mają zapewnionego transportu. </w:t>
      </w:r>
    </w:p>
    <w:p w14:paraId="0E7C4719" w14:textId="374B579C" w:rsidR="000D57A6" w:rsidRPr="00C10B9B" w:rsidRDefault="004E1D0A" w:rsidP="00C10B9B">
      <w:pPr>
        <w:spacing w:before="240"/>
        <w:jc w:val="both"/>
        <w:rPr>
          <w:rFonts w:ascii="Times New Roman" w:hAnsi="Times New Roman" w:cs="Times New Roman"/>
          <w:sz w:val="24"/>
          <w:szCs w:val="24"/>
        </w:rPr>
      </w:pPr>
      <w:r w:rsidRPr="00C10B9B">
        <w:rPr>
          <w:rFonts w:ascii="Times New Roman" w:hAnsi="Times New Roman" w:cs="Times New Roman"/>
          <w:sz w:val="24"/>
          <w:szCs w:val="24"/>
        </w:rPr>
        <w:t>Natomiast jedna osoba przekazała, żeby nie tworzyć parków tylko zadbać o rzeki i lasy i</w:t>
      </w:r>
      <w:r w:rsidR="003E3D22">
        <w:rPr>
          <w:rFonts w:ascii="Times New Roman" w:hAnsi="Times New Roman" w:cs="Times New Roman"/>
          <w:sz w:val="24"/>
          <w:szCs w:val="24"/>
        </w:rPr>
        <w:t> </w:t>
      </w:r>
      <w:r w:rsidRPr="00C10B9B">
        <w:rPr>
          <w:rFonts w:ascii="Times New Roman" w:hAnsi="Times New Roman" w:cs="Times New Roman"/>
          <w:sz w:val="24"/>
          <w:szCs w:val="24"/>
        </w:rPr>
        <w:t xml:space="preserve">urządzić w tych miejscach ścieżki rowerowe, edukacyjne. </w:t>
      </w:r>
    </w:p>
    <w:p w14:paraId="50C03025" w14:textId="77777777" w:rsidR="000D57A6" w:rsidRPr="00C10B9B" w:rsidRDefault="004E1D0A" w:rsidP="00C10B9B">
      <w:pPr>
        <w:spacing w:before="240"/>
        <w:jc w:val="both"/>
        <w:rPr>
          <w:rFonts w:ascii="Times New Roman" w:hAnsi="Times New Roman" w:cs="Times New Roman"/>
          <w:sz w:val="24"/>
          <w:szCs w:val="24"/>
        </w:rPr>
      </w:pPr>
      <w:r w:rsidRPr="00C10B9B">
        <w:rPr>
          <w:rFonts w:ascii="Times New Roman" w:hAnsi="Times New Roman" w:cs="Times New Roman"/>
          <w:sz w:val="24"/>
          <w:szCs w:val="24"/>
        </w:rPr>
        <w:t xml:space="preserve">Ogólnie wskazywano za małą ilość dróg rowerowych wykorzystywanych w celach rekreacyjnych. Zwrócono uwagę na brak odpowiedniej infrastruktury rowerowej (spójna sieć dróg rowerowych) do rekreacji (ale i turystyki - łączenie atrakcji turystycznych jak np. wzdłuż ul. Nałęczowskiej łączącej Lublin z Nałęczowem, Lublin z Kozłówką, wzdłuż drogi nr 809). Brakuje map z najciekawszymi miejscami w gminach i pokazania jak można zwiedzać etapami różne obszary. Brakuje też aktualizacji baz z ofertami dla mieszkańców i turystów.  </w:t>
      </w:r>
    </w:p>
    <w:p w14:paraId="7803DFC4" w14:textId="63312378"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 xml:space="preserve"> </w:t>
      </w:r>
    </w:p>
    <w:p w14:paraId="47AC6AB9" w14:textId="4B8EFF92" w:rsidR="000D57A6" w:rsidRPr="00C10B9B" w:rsidRDefault="004E1D0A" w:rsidP="003E3D22">
      <w:pPr>
        <w:pStyle w:val="Nagwek3"/>
      </w:pPr>
      <w:bookmarkStart w:id="33" w:name="_Toc73015008"/>
      <w:r w:rsidRPr="00C10B9B">
        <w:t>Przedsiębiorczość i rynek pracy</w:t>
      </w:r>
      <w:bookmarkEnd w:id="33"/>
    </w:p>
    <w:p w14:paraId="3C871340" w14:textId="77777777" w:rsidR="000D57A6" w:rsidRPr="00C10B9B" w:rsidRDefault="004E1D0A" w:rsidP="00C10B9B">
      <w:pPr>
        <w:spacing w:before="240" w:after="240"/>
        <w:jc w:val="both"/>
        <w:rPr>
          <w:rFonts w:ascii="Times New Roman" w:hAnsi="Times New Roman" w:cs="Times New Roman"/>
          <w:b/>
          <w:sz w:val="24"/>
          <w:szCs w:val="24"/>
        </w:rPr>
      </w:pPr>
      <w:r w:rsidRPr="00C10B9B">
        <w:rPr>
          <w:rFonts w:ascii="Times New Roman" w:hAnsi="Times New Roman" w:cs="Times New Roman"/>
          <w:sz w:val="24"/>
          <w:szCs w:val="24"/>
        </w:rPr>
        <w:t>Problemy w kategorii przedsiębiorczości i rynku pracy, które powinny być rozwiązywane w ramach współpracy między gminami/powiatami to:</w:t>
      </w:r>
      <w:r w:rsidRPr="00C10B9B">
        <w:rPr>
          <w:rFonts w:ascii="Times New Roman" w:hAnsi="Times New Roman" w:cs="Times New Roman"/>
          <w:b/>
          <w:sz w:val="24"/>
          <w:szCs w:val="24"/>
        </w:rPr>
        <w:t xml:space="preserve"> </w:t>
      </w:r>
    </w:p>
    <w:p w14:paraId="24FA4223" w14:textId="77777777" w:rsidR="000D57A6" w:rsidRPr="003E3D22" w:rsidRDefault="004E1D0A" w:rsidP="003E3D22">
      <w:pPr>
        <w:pStyle w:val="Akapitzlist"/>
        <w:numPr>
          <w:ilvl w:val="0"/>
          <w:numId w:val="36"/>
        </w:numPr>
        <w:spacing w:before="240" w:after="240"/>
        <w:jc w:val="both"/>
        <w:rPr>
          <w:rFonts w:ascii="Times New Roman" w:hAnsi="Times New Roman" w:cs="Times New Roman"/>
          <w:sz w:val="24"/>
          <w:szCs w:val="24"/>
        </w:rPr>
      </w:pPr>
      <w:r w:rsidRPr="003E3D22">
        <w:rPr>
          <w:rFonts w:ascii="Times New Roman" w:hAnsi="Times New Roman" w:cs="Times New Roman"/>
          <w:sz w:val="24"/>
          <w:szCs w:val="24"/>
        </w:rPr>
        <w:t>Niskie zarobki - 62% (251 osób)</w:t>
      </w:r>
    </w:p>
    <w:p w14:paraId="2FC801EC" w14:textId="77777777" w:rsidR="000D57A6" w:rsidRPr="003E3D22" w:rsidRDefault="004E1D0A" w:rsidP="003E3D22">
      <w:pPr>
        <w:pStyle w:val="Akapitzlist"/>
        <w:numPr>
          <w:ilvl w:val="0"/>
          <w:numId w:val="36"/>
        </w:numPr>
        <w:spacing w:before="240" w:after="240"/>
        <w:jc w:val="both"/>
        <w:rPr>
          <w:rFonts w:ascii="Times New Roman" w:hAnsi="Times New Roman" w:cs="Times New Roman"/>
          <w:sz w:val="24"/>
          <w:szCs w:val="24"/>
        </w:rPr>
      </w:pPr>
      <w:r w:rsidRPr="003E3D22">
        <w:rPr>
          <w:rFonts w:ascii="Times New Roman" w:hAnsi="Times New Roman" w:cs="Times New Roman"/>
          <w:sz w:val="24"/>
          <w:szCs w:val="24"/>
        </w:rPr>
        <w:t>Niewystarczający wybór różnych miejsc pracy - 48% (195 osoby)</w:t>
      </w:r>
    </w:p>
    <w:p w14:paraId="26FE7FF8" w14:textId="77777777" w:rsidR="000D57A6" w:rsidRPr="003E3D22" w:rsidRDefault="004E1D0A" w:rsidP="003E3D22">
      <w:pPr>
        <w:pStyle w:val="Akapitzlist"/>
        <w:numPr>
          <w:ilvl w:val="0"/>
          <w:numId w:val="36"/>
        </w:numPr>
        <w:spacing w:before="240" w:after="240"/>
        <w:jc w:val="both"/>
        <w:rPr>
          <w:rFonts w:ascii="Times New Roman" w:hAnsi="Times New Roman" w:cs="Times New Roman"/>
          <w:sz w:val="24"/>
          <w:szCs w:val="24"/>
        </w:rPr>
      </w:pPr>
      <w:r w:rsidRPr="003E3D22">
        <w:rPr>
          <w:rFonts w:ascii="Times New Roman" w:hAnsi="Times New Roman" w:cs="Times New Roman"/>
          <w:sz w:val="24"/>
          <w:szCs w:val="24"/>
        </w:rPr>
        <w:t>Brak większych podmiotów gospodarczych zainteresowanych finansowaniem inwestycji - 45% (182 osoby)</w:t>
      </w:r>
    </w:p>
    <w:p w14:paraId="0C8020A4" w14:textId="77777777" w:rsidR="000D57A6" w:rsidRPr="003E3D22" w:rsidRDefault="004E1D0A" w:rsidP="003E3D22">
      <w:pPr>
        <w:pStyle w:val="Akapitzlist"/>
        <w:numPr>
          <w:ilvl w:val="0"/>
          <w:numId w:val="36"/>
        </w:numPr>
        <w:spacing w:before="240" w:after="240"/>
        <w:jc w:val="both"/>
        <w:rPr>
          <w:rFonts w:ascii="Times New Roman" w:hAnsi="Times New Roman" w:cs="Times New Roman"/>
          <w:sz w:val="24"/>
          <w:szCs w:val="24"/>
        </w:rPr>
      </w:pPr>
      <w:r w:rsidRPr="003E3D22">
        <w:rPr>
          <w:rFonts w:ascii="Times New Roman" w:hAnsi="Times New Roman" w:cs="Times New Roman"/>
          <w:sz w:val="24"/>
          <w:szCs w:val="24"/>
        </w:rPr>
        <w:t>Niedostateczne wykorzystanie przedsiębiorczości mieszkańców - 37% (149 osób)</w:t>
      </w:r>
    </w:p>
    <w:p w14:paraId="2A70FB5C" w14:textId="53D9B62E" w:rsidR="000D57A6" w:rsidRDefault="004E1D0A" w:rsidP="003E3D22">
      <w:pPr>
        <w:pStyle w:val="Akapitzlist"/>
        <w:numPr>
          <w:ilvl w:val="0"/>
          <w:numId w:val="36"/>
        </w:numPr>
        <w:spacing w:before="240" w:after="240"/>
        <w:jc w:val="both"/>
        <w:rPr>
          <w:rFonts w:ascii="Times New Roman" w:hAnsi="Times New Roman" w:cs="Times New Roman"/>
          <w:sz w:val="24"/>
          <w:szCs w:val="24"/>
        </w:rPr>
      </w:pPr>
      <w:r w:rsidRPr="003E3D22">
        <w:rPr>
          <w:rFonts w:ascii="Times New Roman" w:hAnsi="Times New Roman" w:cs="Times New Roman"/>
          <w:sz w:val="24"/>
          <w:szCs w:val="24"/>
        </w:rPr>
        <w:t>Niewystarczająca powierzchnia terenów inwestycyjnych - 31% (124 osoby)</w:t>
      </w:r>
    </w:p>
    <w:p w14:paraId="4D34B376" w14:textId="77777777" w:rsidR="00AD7E41" w:rsidRPr="00AD7E41" w:rsidRDefault="00AD7E41" w:rsidP="00AD7E41">
      <w:pPr>
        <w:spacing w:before="240" w:after="240"/>
        <w:jc w:val="both"/>
        <w:rPr>
          <w:rFonts w:ascii="Times New Roman" w:hAnsi="Times New Roman" w:cs="Times New Roman"/>
          <w:sz w:val="24"/>
          <w:szCs w:val="24"/>
        </w:rPr>
      </w:pPr>
      <w:r w:rsidRPr="00AD7E41">
        <w:rPr>
          <w:rFonts w:ascii="Times New Roman" w:hAnsi="Times New Roman" w:cs="Times New Roman"/>
          <w:sz w:val="24"/>
          <w:szCs w:val="24"/>
        </w:rPr>
        <w:t>Obecnie są zbyt wysokie podatki lokalne i zbyt skomplikowane regulacje prawne utrudniające prowadzenie biznesu przez przedsiębiorców. Są też opinie odnoszące się do działań utrudniających przedsiębiorczość jak korupcja i nepotyzm w gminie.</w:t>
      </w:r>
    </w:p>
    <w:p w14:paraId="79D589B5" w14:textId="77777777" w:rsidR="00AD7E41" w:rsidRPr="00AD7E41" w:rsidRDefault="00AD7E41" w:rsidP="00AD7E41">
      <w:pPr>
        <w:spacing w:before="240" w:after="240"/>
        <w:jc w:val="both"/>
        <w:rPr>
          <w:rFonts w:ascii="Times New Roman" w:hAnsi="Times New Roman" w:cs="Times New Roman"/>
          <w:sz w:val="24"/>
          <w:szCs w:val="24"/>
        </w:rPr>
      </w:pPr>
      <w:r w:rsidRPr="00AD7E41">
        <w:rPr>
          <w:rFonts w:ascii="Times New Roman" w:hAnsi="Times New Roman" w:cs="Times New Roman"/>
          <w:sz w:val="24"/>
          <w:szCs w:val="24"/>
        </w:rPr>
        <w:t>Brak impulsów do rozwoju kooperatyw tj. przedsiębiorstw w których członkowie są ich pracownikami i właścicielami (dystrybucja własności). Brakuje wspólnej infrastruktury technicznej np. sieci komputerowej na obszarach domków jednorodzinnych, która wspiera przedsiębiorstwo.</w:t>
      </w:r>
    </w:p>
    <w:p w14:paraId="622ED415" w14:textId="6541E6D7" w:rsidR="00AD7E41" w:rsidRPr="00AD7E41" w:rsidRDefault="00AD7E41" w:rsidP="00AD7E41">
      <w:pPr>
        <w:spacing w:before="240" w:after="240"/>
        <w:jc w:val="both"/>
        <w:rPr>
          <w:rFonts w:ascii="Times New Roman" w:hAnsi="Times New Roman" w:cs="Times New Roman"/>
          <w:sz w:val="24"/>
          <w:szCs w:val="24"/>
        </w:rPr>
      </w:pPr>
      <w:r w:rsidRPr="00AD7E41">
        <w:rPr>
          <w:rFonts w:ascii="Times New Roman" w:hAnsi="Times New Roman" w:cs="Times New Roman"/>
          <w:sz w:val="24"/>
          <w:szCs w:val="24"/>
        </w:rPr>
        <w:t xml:space="preserve">Niewystarczająca jest infrastruktura dla rozwoju przedsiębiorczości wśród mieszkańców (wspólne przestrzenie współpracy, atelier, osiedlowe warsztaty, itp.). </w:t>
      </w:r>
      <w:r>
        <w:rPr>
          <w:rFonts w:ascii="Times New Roman" w:hAnsi="Times New Roman" w:cs="Times New Roman"/>
          <w:sz w:val="24"/>
          <w:szCs w:val="24"/>
        </w:rPr>
        <w:t>I</w:t>
      </w:r>
      <w:r w:rsidRPr="00AD7E41">
        <w:rPr>
          <w:rFonts w:ascii="Times New Roman" w:hAnsi="Times New Roman" w:cs="Times New Roman"/>
          <w:sz w:val="24"/>
          <w:szCs w:val="24"/>
        </w:rPr>
        <w:t>nwestycje</w:t>
      </w:r>
      <w:r>
        <w:rPr>
          <w:rFonts w:ascii="Times New Roman" w:hAnsi="Times New Roman" w:cs="Times New Roman"/>
          <w:sz w:val="24"/>
          <w:szCs w:val="24"/>
        </w:rPr>
        <w:t xml:space="preserve"> utrudniają </w:t>
      </w:r>
      <w:r>
        <w:rPr>
          <w:rFonts w:ascii="Times New Roman" w:hAnsi="Times New Roman" w:cs="Times New Roman"/>
          <w:sz w:val="24"/>
          <w:szCs w:val="24"/>
        </w:rPr>
        <w:lastRenderedPageBreak/>
        <w:t xml:space="preserve">również </w:t>
      </w:r>
      <w:r w:rsidRPr="00AD7E41">
        <w:rPr>
          <w:rFonts w:ascii="Times New Roman" w:hAnsi="Times New Roman" w:cs="Times New Roman"/>
          <w:sz w:val="24"/>
          <w:szCs w:val="24"/>
        </w:rPr>
        <w:t>braki w Miejskim Planie Zagospodarowania Przestrzennego czy też braki w ewidencji pustostanów w gminach.</w:t>
      </w:r>
    </w:p>
    <w:p w14:paraId="4B67D2B6" w14:textId="22C01D2F" w:rsidR="000D57A6" w:rsidRPr="00C10B9B" w:rsidRDefault="003E3D22" w:rsidP="003E3D22">
      <w:pPr>
        <w:spacing w:before="240" w:after="240"/>
        <w:jc w:val="center"/>
        <w:rPr>
          <w:rFonts w:ascii="Times New Roman" w:hAnsi="Times New Roman" w:cs="Times New Roman"/>
          <w:sz w:val="24"/>
          <w:szCs w:val="24"/>
        </w:rPr>
      </w:pPr>
      <w:r>
        <w:rPr>
          <w:noProof/>
          <w:lang w:val="pl-PL"/>
        </w:rPr>
        <w:drawing>
          <wp:inline distT="0" distB="0" distL="0" distR="0" wp14:anchorId="3F2C5EC7" wp14:editId="0D7B5B9A">
            <wp:extent cx="5683250" cy="3766820"/>
            <wp:effectExtent l="0" t="0" r="12700" b="5080"/>
            <wp:docPr id="23" name="Wykres 23">
              <a:extLst xmlns:a="http://schemas.openxmlformats.org/drawingml/2006/main">
                <a:ext uri="{FF2B5EF4-FFF2-40B4-BE49-F238E27FC236}">
                  <a16:creationId xmlns:a16="http://schemas.microsoft.com/office/drawing/2014/main" id="{8538EBC9-194D-40FB-A1BF-0B48321A20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D59FA92"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Niewystarczające jest pozyskiwanie nowych inwestorów zainteresowanych inwestowaniem na terenie LOM (przygotowanie kompleksowej oferty inwestycyjnej dla LOM). Gminy powinny pozyskiwać nowych inwestorów i mieć dla nich system zachęt, żeby tworzyli nowe miejsca pracy, bo obecnie odczuwalny jest jej brak.</w:t>
      </w:r>
    </w:p>
    <w:p w14:paraId="3FEE81F0"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 xml:space="preserve">Niewystarczająca jest edukacja w zakresie przedsiębiorczości i ekonomii. Brakuje zorganizowanych szkoleń w gminie pokazujących nowe trendy i kierunki w różnych branżach. </w:t>
      </w:r>
    </w:p>
    <w:p w14:paraId="3BFBB84B"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Brakuje impulsów do rozwijania spółdzielni i kooperatyw o charakterze impaktowym (ang. impact enterprises).</w:t>
      </w:r>
    </w:p>
    <w:p w14:paraId="42D9E27F" w14:textId="77777777" w:rsidR="000D57A6" w:rsidRPr="00C10B9B" w:rsidRDefault="004E1D0A" w:rsidP="003E3D22">
      <w:pPr>
        <w:pStyle w:val="Nagwek3"/>
      </w:pPr>
      <w:bookmarkStart w:id="34" w:name="_Toc73015009"/>
      <w:r w:rsidRPr="00C10B9B">
        <w:t>Gospodarka ściekowa i zagospodarowanie odpadów</w:t>
      </w:r>
      <w:bookmarkEnd w:id="34"/>
    </w:p>
    <w:p w14:paraId="3BD30664" w14:textId="77777777" w:rsidR="000D57A6" w:rsidRPr="00C10B9B" w:rsidRDefault="004E1D0A" w:rsidP="00C10B9B">
      <w:pPr>
        <w:spacing w:before="240" w:after="240"/>
        <w:jc w:val="both"/>
        <w:rPr>
          <w:rFonts w:ascii="Times New Roman" w:hAnsi="Times New Roman" w:cs="Times New Roman"/>
          <w:b/>
          <w:sz w:val="24"/>
          <w:szCs w:val="24"/>
        </w:rPr>
      </w:pPr>
      <w:r w:rsidRPr="00C10B9B">
        <w:rPr>
          <w:rFonts w:ascii="Times New Roman" w:hAnsi="Times New Roman" w:cs="Times New Roman"/>
          <w:sz w:val="24"/>
          <w:szCs w:val="24"/>
        </w:rPr>
        <w:t>Problemy w kategorii gospodarki ściekowej i zagospodarowania odpadów, które powinny być rozwiązywane w ramach współpracy między gminami/powiatami to:</w:t>
      </w:r>
      <w:r w:rsidRPr="00C10B9B">
        <w:rPr>
          <w:rFonts w:ascii="Times New Roman" w:hAnsi="Times New Roman" w:cs="Times New Roman"/>
          <w:b/>
          <w:sz w:val="24"/>
          <w:szCs w:val="24"/>
        </w:rPr>
        <w:t xml:space="preserve"> </w:t>
      </w:r>
    </w:p>
    <w:p w14:paraId="29A90584" w14:textId="77777777" w:rsidR="000D57A6" w:rsidRPr="003E3D22" w:rsidRDefault="004E1D0A" w:rsidP="003E3D22">
      <w:pPr>
        <w:pStyle w:val="Akapitzlist"/>
        <w:numPr>
          <w:ilvl w:val="0"/>
          <w:numId w:val="37"/>
        </w:numPr>
        <w:spacing w:before="240" w:after="240"/>
        <w:jc w:val="both"/>
        <w:rPr>
          <w:rFonts w:ascii="Times New Roman" w:hAnsi="Times New Roman" w:cs="Times New Roman"/>
          <w:sz w:val="24"/>
          <w:szCs w:val="24"/>
        </w:rPr>
      </w:pPr>
      <w:r w:rsidRPr="003E3D22">
        <w:rPr>
          <w:rFonts w:ascii="Times New Roman" w:hAnsi="Times New Roman" w:cs="Times New Roman"/>
          <w:sz w:val="24"/>
          <w:szCs w:val="24"/>
        </w:rPr>
        <w:t>Niewystarczająco rozwinięta infrastruktura wodno-kanalizacyjna w gminie - 47% (187 osób)</w:t>
      </w:r>
    </w:p>
    <w:p w14:paraId="544574F7" w14:textId="77777777" w:rsidR="000D57A6" w:rsidRPr="003E3D22" w:rsidRDefault="004E1D0A" w:rsidP="003E3D22">
      <w:pPr>
        <w:pStyle w:val="Akapitzlist"/>
        <w:numPr>
          <w:ilvl w:val="0"/>
          <w:numId w:val="37"/>
        </w:numPr>
        <w:spacing w:before="240" w:after="240"/>
        <w:jc w:val="both"/>
        <w:rPr>
          <w:rFonts w:ascii="Times New Roman" w:hAnsi="Times New Roman" w:cs="Times New Roman"/>
          <w:sz w:val="24"/>
          <w:szCs w:val="24"/>
        </w:rPr>
      </w:pPr>
      <w:r w:rsidRPr="003E3D22">
        <w:rPr>
          <w:rFonts w:ascii="Times New Roman" w:hAnsi="Times New Roman" w:cs="Times New Roman"/>
          <w:sz w:val="24"/>
          <w:szCs w:val="24"/>
        </w:rPr>
        <w:t>Wysokie ceny usług związanych z kanalizacją i zagospodarowaniem odpadów - 52% (207 osób)</w:t>
      </w:r>
    </w:p>
    <w:p w14:paraId="07A503AC" w14:textId="77777777" w:rsidR="000D57A6" w:rsidRPr="003E3D22" w:rsidRDefault="004E1D0A" w:rsidP="003E3D22">
      <w:pPr>
        <w:pStyle w:val="Akapitzlist"/>
        <w:numPr>
          <w:ilvl w:val="0"/>
          <w:numId w:val="37"/>
        </w:numPr>
        <w:spacing w:before="240" w:after="240"/>
        <w:jc w:val="both"/>
        <w:rPr>
          <w:rFonts w:ascii="Times New Roman" w:hAnsi="Times New Roman" w:cs="Times New Roman"/>
          <w:sz w:val="24"/>
          <w:szCs w:val="24"/>
        </w:rPr>
      </w:pPr>
      <w:r w:rsidRPr="003E3D22">
        <w:rPr>
          <w:rFonts w:ascii="Times New Roman" w:hAnsi="Times New Roman" w:cs="Times New Roman"/>
          <w:sz w:val="24"/>
          <w:szCs w:val="24"/>
        </w:rPr>
        <w:t>Występowanie dzikich wysypisk śmieci - 49% (192 osoby)</w:t>
      </w:r>
    </w:p>
    <w:p w14:paraId="608A8C17" w14:textId="77777777" w:rsidR="000D57A6" w:rsidRPr="003E3D22" w:rsidRDefault="004E1D0A" w:rsidP="003E3D22">
      <w:pPr>
        <w:pStyle w:val="Akapitzlist"/>
        <w:numPr>
          <w:ilvl w:val="0"/>
          <w:numId w:val="37"/>
        </w:numPr>
        <w:spacing w:before="240" w:after="240"/>
        <w:jc w:val="both"/>
        <w:rPr>
          <w:rFonts w:ascii="Times New Roman" w:hAnsi="Times New Roman" w:cs="Times New Roman"/>
          <w:sz w:val="24"/>
          <w:szCs w:val="24"/>
        </w:rPr>
      </w:pPr>
      <w:r w:rsidRPr="003E3D22">
        <w:rPr>
          <w:rFonts w:ascii="Times New Roman" w:hAnsi="Times New Roman" w:cs="Times New Roman"/>
          <w:sz w:val="24"/>
          <w:szCs w:val="24"/>
        </w:rPr>
        <w:t>Nieskuteczny system gospodarowania odpadami - 36% (141 osób)</w:t>
      </w:r>
    </w:p>
    <w:p w14:paraId="3E2D2772" w14:textId="77777777" w:rsidR="000D57A6" w:rsidRPr="003E3D22" w:rsidRDefault="004E1D0A" w:rsidP="003E3D22">
      <w:pPr>
        <w:pStyle w:val="Akapitzlist"/>
        <w:numPr>
          <w:ilvl w:val="0"/>
          <w:numId w:val="37"/>
        </w:numPr>
        <w:spacing w:before="240" w:after="240"/>
        <w:jc w:val="both"/>
        <w:rPr>
          <w:rFonts w:ascii="Times New Roman" w:hAnsi="Times New Roman" w:cs="Times New Roman"/>
          <w:sz w:val="24"/>
          <w:szCs w:val="24"/>
        </w:rPr>
      </w:pPr>
      <w:r w:rsidRPr="003E3D22">
        <w:rPr>
          <w:rFonts w:ascii="Times New Roman" w:hAnsi="Times New Roman" w:cs="Times New Roman"/>
          <w:sz w:val="24"/>
          <w:szCs w:val="24"/>
        </w:rPr>
        <w:lastRenderedPageBreak/>
        <w:t>Brak wiedzy odnośnie segregowania śmieci - 27% (106 osób)</w:t>
      </w:r>
    </w:p>
    <w:p w14:paraId="654F1921" w14:textId="77777777" w:rsidR="000D57A6" w:rsidRPr="003E3D22" w:rsidRDefault="004E1D0A" w:rsidP="003E3D22">
      <w:pPr>
        <w:pStyle w:val="Akapitzlist"/>
        <w:numPr>
          <w:ilvl w:val="0"/>
          <w:numId w:val="37"/>
        </w:numPr>
        <w:spacing w:before="240" w:after="240"/>
        <w:jc w:val="both"/>
        <w:rPr>
          <w:rFonts w:ascii="Times New Roman" w:hAnsi="Times New Roman" w:cs="Times New Roman"/>
          <w:sz w:val="24"/>
          <w:szCs w:val="24"/>
        </w:rPr>
      </w:pPr>
      <w:r w:rsidRPr="003E3D22">
        <w:rPr>
          <w:rFonts w:ascii="Times New Roman" w:hAnsi="Times New Roman" w:cs="Times New Roman"/>
          <w:sz w:val="24"/>
          <w:szCs w:val="24"/>
        </w:rPr>
        <w:t>Niewystarczająca liczba Punktów Selektywnej Zbiórki Odpadów Komunalnych - 24% (93 osoby)</w:t>
      </w:r>
    </w:p>
    <w:p w14:paraId="1B55D3D5" w14:textId="79FA8FBD" w:rsidR="000D57A6" w:rsidRPr="003E3D22" w:rsidRDefault="003E3D22" w:rsidP="003E3D22">
      <w:pPr>
        <w:spacing w:before="240" w:after="240"/>
        <w:jc w:val="center"/>
        <w:rPr>
          <w:rFonts w:ascii="Times New Roman" w:hAnsi="Times New Roman" w:cs="Times New Roman"/>
          <w:sz w:val="24"/>
          <w:szCs w:val="24"/>
        </w:rPr>
      </w:pPr>
      <w:r>
        <w:rPr>
          <w:noProof/>
          <w:lang w:val="pl-PL"/>
        </w:rPr>
        <w:drawing>
          <wp:inline distT="0" distB="0" distL="0" distR="0" wp14:anchorId="2811CEBC" wp14:editId="51E7B153">
            <wp:extent cx="5657850" cy="3642995"/>
            <wp:effectExtent l="0" t="0" r="0" b="14605"/>
            <wp:docPr id="24" name="Wykres 24">
              <a:extLst xmlns:a="http://schemas.openxmlformats.org/drawingml/2006/main">
                <a:ext uri="{FF2B5EF4-FFF2-40B4-BE49-F238E27FC236}">
                  <a16:creationId xmlns:a16="http://schemas.microsoft.com/office/drawing/2014/main" id="{5C06B5F8-B30E-44B6-A4C2-78644E2536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6AC463B" w14:textId="618FE8EF" w:rsidR="000D57A6" w:rsidRPr="00C10B9B" w:rsidRDefault="004E1D0A" w:rsidP="00C10B9B">
      <w:pPr>
        <w:spacing w:before="240" w:after="240"/>
        <w:jc w:val="both"/>
        <w:rPr>
          <w:rFonts w:ascii="Times New Roman" w:hAnsi="Times New Roman" w:cs="Times New Roman"/>
          <w:b/>
          <w:sz w:val="24"/>
          <w:szCs w:val="24"/>
        </w:rPr>
      </w:pPr>
      <w:r w:rsidRPr="00C10B9B">
        <w:rPr>
          <w:rFonts w:ascii="Times New Roman" w:hAnsi="Times New Roman" w:cs="Times New Roman"/>
          <w:sz w:val="24"/>
          <w:szCs w:val="24"/>
        </w:rPr>
        <w:t>Niewystraczająco rozbudowana</w:t>
      </w:r>
      <w:r w:rsidR="00AD7E41">
        <w:rPr>
          <w:rFonts w:ascii="Times New Roman" w:hAnsi="Times New Roman" w:cs="Times New Roman"/>
          <w:sz w:val="24"/>
          <w:szCs w:val="24"/>
        </w:rPr>
        <w:t xml:space="preserve"> jest</w:t>
      </w:r>
      <w:r w:rsidRPr="00C10B9B">
        <w:rPr>
          <w:rFonts w:ascii="Times New Roman" w:hAnsi="Times New Roman" w:cs="Times New Roman"/>
          <w:sz w:val="24"/>
          <w:szCs w:val="24"/>
        </w:rPr>
        <w:t xml:space="preserve"> gospodarka ściekowa, brakuje sieci kanalizacyjnej. Brak rozwiniętych inwestycji przydomowych oczyszczalni ścieków czy kanalizacji. Brakuje oczyszczalni ścieków, każda gmina musi sama ją wybudować, a to duży koszt, więc budują tylko takie na jakie ich stać, można wybudować większą i doprowadzać do niej ścieki z</w:t>
      </w:r>
      <w:r w:rsidR="003E3D22">
        <w:rPr>
          <w:rFonts w:ascii="Times New Roman" w:hAnsi="Times New Roman" w:cs="Times New Roman"/>
          <w:sz w:val="24"/>
          <w:szCs w:val="24"/>
        </w:rPr>
        <w:t> </w:t>
      </w:r>
      <w:r w:rsidRPr="00C10B9B">
        <w:rPr>
          <w:rFonts w:ascii="Times New Roman" w:hAnsi="Times New Roman" w:cs="Times New Roman"/>
          <w:sz w:val="24"/>
          <w:szCs w:val="24"/>
        </w:rPr>
        <w:t xml:space="preserve">sąsiednich gmin, szczególnie wiejskich. Ważne jest również zwrócenie uwagi na jakość wody, niekiedy jest jej zła jakość wody pitnej - osady, piasek, mętna woda. </w:t>
      </w:r>
    </w:p>
    <w:p w14:paraId="5A0F1395" w14:textId="0F5CA29D"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Brakuje ponadlokalnych rozwiązań związanych z zagospodarowaniem odpadów, m.in.</w:t>
      </w:r>
      <w:r w:rsidR="003E3D22">
        <w:rPr>
          <w:rFonts w:ascii="Times New Roman" w:hAnsi="Times New Roman" w:cs="Times New Roman"/>
          <w:sz w:val="24"/>
          <w:szCs w:val="24"/>
        </w:rPr>
        <w:t> </w:t>
      </w:r>
      <w:r w:rsidRPr="00C10B9B">
        <w:rPr>
          <w:rFonts w:ascii="Times New Roman" w:hAnsi="Times New Roman" w:cs="Times New Roman"/>
          <w:sz w:val="24"/>
          <w:szCs w:val="24"/>
        </w:rPr>
        <w:t>spalarni odpadów czy systemów recyclingu. Brakuje scentralizowanego odbioru odpadów, połączenie istniejących sieci. Godziny otwarcia PSZOK niedostosowane są do potrzeb mieszkańców. Zbyt wysokie są ceny za wywóz śmieci. Zauważalny jest brak instalacji do przetwarzania i segregacji odpadów. Brak lokalnych, regularnych działań, aby mieszkańcy mogli przyczyniać się do sprzątania dzikich wysypisk w lasach i wąwozach. Nagminne palenie śmieci w piecach.</w:t>
      </w:r>
    </w:p>
    <w:p w14:paraId="361C41E4" w14:textId="0DAA0109" w:rsidR="000D57A6" w:rsidRPr="003E3D22"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Niewystarczająca jest edukacja w zakresie ochrony środowiska zarówno dzieci jak i osób dorosłych.</w:t>
      </w:r>
    </w:p>
    <w:p w14:paraId="7518A855" w14:textId="77777777" w:rsidR="000D57A6" w:rsidRPr="00C10B9B" w:rsidRDefault="004E1D0A" w:rsidP="003E3D22">
      <w:pPr>
        <w:pStyle w:val="Nagwek3"/>
      </w:pPr>
      <w:bookmarkStart w:id="35" w:name="_Toc73015010"/>
      <w:r w:rsidRPr="00C10B9B">
        <w:lastRenderedPageBreak/>
        <w:t>Edukacja</w:t>
      </w:r>
      <w:bookmarkEnd w:id="35"/>
    </w:p>
    <w:p w14:paraId="4DFEC348" w14:textId="77777777" w:rsidR="000D57A6" w:rsidRPr="00C10B9B" w:rsidRDefault="004E1D0A" w:rsidP="00C10B9B">
      <w:pPr>
        <w:spacing w:before="240" w:after="240"/>
        <w:jc w:val="both"/>
        <w:rPr>
          <w:rFonts w:ascii="Times New Roman" w:hAnsi="Times New Roman" w:cs="Times New Roman"/>
          <w:b/>
          <w:sz w:val="24"/>
          <w:szCs w:val="24"/>
        </w:rPr>
      </w:pPr>
      <w:r w:rsidRPr="00C10B9B">
        <w:rPr>
          <w:rFonts w:ascii="Times New Roman" w:hAnsi="Times New Roman" w:cs="Times New Roman"/>
          <w:sz w:val="24"/>
          <w:szCs w:val="24"/>
        </w:rPr>
        <w:t>Problemy w kategorii edukacji, które powinny być rozwiązywane w ramach współpracy między gminami/powiatami to:</w:t>
      </w:r>
      <w:r w:rsidRPr="00C10B9B">
        <w:rPr>
          <w:rFonts w:ascii="Times New Roman" w:hAnsi="Times New Roman" w:cs="Times New Roman"/>
          <w:b/>
          <w:sz w:val="24"/>
          <w:szCs w:val="24"/>
        </w:rPr>
        <w:t xml:space="preserve"> </w:t>
      </w:r>
    </w:p>
    <w:p w14:paraId="41968B7B" w14:textId="77777777" w:rsidR="000D57A6" w:rsidRPr="003E3D22" w:rsidRDefault="004E1D0A" w:rsidP="003E3D22">
      <w:pPr>
        <w:pStyle w:val="Akapitzlist"/>
        <w:numPr>
          <w:ilvl w:val="0"/>
          <w:numId w:val="38"/>
        </w:numPr>
        <w:spacing w:before="240" w:after="240"/>
        <w:jc w:val="both"/>
        <w:rPr>
          <w:rFonts w:ascii="Times New Roman" w:hAnsi="Times New Roman" w:cs="Times New Roman"/>
          <w:sz w:val="24"/>
          <w:szCs w:val="24"/>
        </w:rPr>
      </w:pPr>
      <w:r w:rsidRPr="003E3D22">
        <w:rPr>
          <w:rFonts w:ascii="Times New Roman" w:hAnsi="Times New Roman" w:cs="Times New Roman"/>
          <w:sz w:val="24"/>
          <w:szCs w:val="24"/>
        </w:rPr>
        <w:t>Oferta edukacyjna niedostosowana do potrzeb rynku pracy - 60% (238 osób)</w:t>
      </w:r>
    </w:p>
    <w:p w14:paraId="4771BDDB" w14:textId="77777777" w:rsidR="000D57A6" w:rsidRPr="003E3D22" w:rsidRDefault="004E1D0A" w:rsidP="003E3D22">
      <w:pPr>
        <w:pStyle w:val="Akapitzlist"/>
        <w:numPr>
          <w:ilvl w:val="0"/>
          <w:numId w:val="38"/>
        </w:numPr>
        <w:spacing w:before="240" w:after="240"/>
        <w:jc w:val="both"/>
        <w:rPr>
          <w:rFonts w:ascii="Times New Roman" w:hAnsi="Times New Roman" w:cs="Times New Roman"/>
          <w:sz w:val="24"/>
          <w:szCs w:val="24"/>
        </w:rPr>
      </w:pPr>
      <w:r w:rsidRPr="003E3D22">
        <w:rPr>
          <w:rFonts w:ascii="Times New Roman" w:hAnsi="Times New Roman" w:cs="Times New Roman"/>
          <w:sz w:val="24"/>
          <w:szCs w:val="24"/>
        </w:rPr>
        <w:t>Niewystarczająca oferta zajęć pozalekcyjnych w placówkach oświatowo-wychowawczych - 55% (218 osób)</w:t>
      </w:r>
    </w:p>
    <w:p w14:paraId="718D6208" w14:textId="77777777" w:rsidR="000D57A6" w:rsidRPr="003E3D22" w:rsidRDefault="004E1D0A" w:rsidP="003E3D22">
      <w:pPr>
        <w:pStyle w:val="Akapitzlist"/>
        <w:numPr>
          <w:ilvl w:val="0"/>
          <w:numId w:val="38"/>
        </w:numPr>
        <w:spacing w:before="240" w:after="240"/>
        <w:jc w:val="both"/>
        <w:rPr>
          <w:rFonts w:ascii="Times New Roman" w:hAnsi="Times New Roman" w:cs="Times New Roman"/>
          <w:sz w:val="24"/>
          <w:szCs w:val="24"/>
        </w:rPr>
      </w:pPr>
      <w:r w:rsidRPr="003E3D22">
        <w:rPr>
          <w:rFonts w:ascii="Times New Roman" w:hAnsi="Times New Roman" w:cs="Times New Roman"/>
          <w:sz w:val="24"/>
          <w:szCs w:val="24"/>
        </w:rPr>
        <w:t>Przestarzałe budynki placówek oświatowo-wychowawczych - 38% (151 osób)</w:t>
      </w:r>
    </w:p>
    <w:p w14:paraId="57F6C730" w14:textId="77777777" w:rsidR="000D57A6" w:rsidRPr="003E3D22" w:rsidRDefault="004E1D0A" w:rsidP="003E3D22">
      <w:pPr>
        <w:pStyle w:val="Akapitzlist"/>
        <w:numPr>
          <w:ilvl w:val="0"/>
          <w:numId w:val="38"/>
        </w:numPr>
        <w:spacing w:before="240" w:after="240"/>
        <w:jc w:val="both"/>
        <w:rPr>
          <w:rFonts w:ascii="Times New Roman" w:hAnsi="Times New Roman" w:cs="Times New Roman"/>
          <w:sz w:val="24"/>
          <w:szCs w:val="24"/>
        </w:rPr>
      </w:pPr>
      <w:r w:rsidRPr="003E3D22">
        <w:rPr>
          <w:rFonts w:ascii="Times New Roman" w:hAnsi="Times New Roman" w:cs="Times New Roman"/>
          <w:sz w:val="24"/>
          <w:szCs w:val="24"/>
        </w:rPr>
        <w:t>Niewystarczające zaplecze techniczne do prowadzenia zajęć praktycznych w szkołach branżowych - 37% (146 osób)</w:t>
      </w:r>
    </w:p>
    <w:p w14:paraId="31446710" w14:textId="77777777" w:rsidR="000D57A6" w:rsidRPr="003E3D22" w:rsidRDefault="004E1D0A" w:rsidP="003E3D22">
      <w:pPr>
        <w:pStyle w:val="Akapitzlist"/>
        <w:numPr>
          <w:ilvl w:val="0"/>
          <w:numId w:val="38"/>
        </w:numPr>
        <w:spacing w:before="240" w:after="240"/>
        <w:jc w:val="both"/>
        <w:rPr>
          <w:rFonts w:ascii="Times New Roman" w:hAnsi="Times New Roman" w:cs="Times New Roman"/>
          <w:sz w:val="24"/>
          <w:szCs w:val="24"/>
        </w:rPr>
      </w:pPr>
      <w:r w:rsidRPr="003E3D22">
        <w:rPr>
          <w:rFonts w:ascii="Times New Roman" w:hAnsi="Times New Roman" w:cs="Times New Roman"/>
          <w:sz w:val="24"/>
          <w:szCs w:val="24"/>
        </w:rPr>
        <w:t>Brak szkoły w pobliżu miejsca zamieszkania - 11% (45%)</w:t>
      </w:r>
    </w:p>
    <w:p w14:paraId="2832967F" w14:textId="3720BDB5" w:rsidR="000D57A6" w:rsidRPr="00C10B9B" w:rsidRDefault="003E3D22" w:rsidP="003E3D22">
      <w:pPr>
        <w:spacing w:before="240" w:after="240"/>
        <w:jc w:val="center"/>
        <w:rPr>
          <w:rFonts w:ascii="Times New Roman" w:hAnsi="Times New Roman" w:cs="Times New Roman"/>
          <w:sz w:val="24"/>
          <w:szCs w:val="24"/>
        </w:rPr>
      </w:pPr>
      <w:r>
        <w:rPr>
          <w:noProof/>
          <w:lang w:val="pl-PL"/>
        </w:rPr>
        <w:drawing>
          <wp:inline distT="0" distB="0" distL="0" distR="0" wp14:anchorId="7E1AAC1B" wp14:editId="229E944D">
            <wp:extent cx="5676900" cy="3943350"/>
            <wp:effectExtent l="0" t="0" r="0" b="0"/>
            <wp:docPr id="25" name="Wykres 25">
              <a:extLst xmlns:a="http://schemas.openxmlformats.org/drawingml/2006/main">
                <a:ext uri="{FF2B5EF4-FFF2-40B4-BE49-F238E27FC236}">
                  <a16:creationId xmlns:a16="http://schemas.microsoft.com/office/drawing/2014/main" id="{AC32323C-1B6C-410D-A95B-E035EE53F4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7C45D21" w14:textId="5A273D88"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 xml:space="preserve">Oferta edukacyjna </w:t>
      </w:r>
      <w:r w:rsidR="00F51CE1">
        <w:rPr>
          <w:rFonts w:ascii="Times New Roman" w:hAnsi="Times New Roman" w:cs="Times New Roman"/>
          <w:sz w:val="24"/>
          <w:szCs w:val="24"/>
        </w:rPr>
        <w:t xml:space="preserve">jest </w:t>
      </w:r>
      <w:r w:rsidRPr="00C10B9B">
        <w:rPr>
          <w:rFonts w:ascii="Times New Roman" w:hAnsi="Times New Roman" w:cs="Times New Roman"/>
          <w:sz w:val="24"/>
          <w:szCs w:val="24"/>
        </w:rPr>
        <w:t>niedostosowana bieżący</w:t>
      </w:r>
      <w:r w:rsidR="00F51CE1">
        <w:rPr>
          <w:rFonts w:ascii="Times New Roman" w:hAnsi="Times New Roman" w:cs="Times New Roman"/>
          <w:sz w:val="24"/>
          <w:szCs w:val="24"/>
        </w:rPr>
        <w:t>ch wyzwań</w:t>
      </w:r>
      <w:r w:rsidRPr="00C10B9B">
        <w:rPr>
          <w:rFonts w:ascii="Times New Roman" w:hAnsi="Times New Roman" w:cs="Times New Roman"/>
          <w:sz w:val="24"/>
          <w:szCs w:val="24"/>
        </w:rPr>
        <w:t xml:space="preserve"> na poziomie lokalnym i globalny</w:t>
      </w:r>
      <w:r w:rsidR="00F51CE1">
        <w:rPr>
          <w:rFonts w:ascii="Times New Roman" w:hAnsi="Times New Roman" w:cs="Times New Roman"/>
          <w:sz w:val="24"/>
          <w:szCs w:val="24"/>
        </w:rPr>
        <w:t>m</w:t>
      </w:r>
      <w:r w:rsidRPr="00C10B9B">
        <w:rPr>
          <w:rFonts w:ascii="Times New Roman" w:hAnsi="Times New Roman" w:cs="Times New Roman"/>
          <w:sz w:val="24"/>
          <w:szCs w:val="24"/>
        </w:rPr>
        <w:t>. Brakuje ukierunkowania na współpracę i jest zbyt duży nacisk na indywidualność i rywalizację. Pojawiają się głosy zwracające uwagę na przestarzały program nauczania czy niewykwalifikowany personel. Niewystarczające jest wyposażenie placówek oświatowych w nowoczesne pomoce dydaktyczne, a niekiedy za małe po prostu szkoły w stosunku do potrzeb. Brakuje zajęć dodatkowych w szkole.</w:t>
      </w:r>
    </w:p>
    <w:p w14:paraId="03359069"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Brakuje współpracy pomiędzy szkołami z innych gmin/powiatów. Za mała też jest współpraca uczelni wyższych ze szkołami (również podstawowymi klasy VII - VIII) dot. wyboru kierunku i ścieżki kształcenia. Zauważalne jest słabe wsparcie uczniów zdolnych.</w:t>
      </w:r>
    </w:p>
    <w:p w14:paraId="38F1C252" w14:textId="428A08B0" w:rsidR="000D57A6" w:rsidRPr="00C10B9B" w:rsidRDefault="00AD7E41" w:rsidP="00C10B9B">
      <w:pPr>
        <w:spacing w:before="240" w:after="240"/>
        <w:jc w:val="both"/>
        <w:rPr>
          <w:rFonts w:ascii="Times New Roman" w:hAnsi="Times New Roman" w:cs="Times New Roman"/>
          <w:sz w:val="24"/>
          <w:szCs w:val="24"/>
        </w:rPr>
      </w:pPr>
      <w:r>
        <w:rPr>
          <w:rFonts w:ascii="Times New Roman" w:hAnsi="Times New Roman" w:cs="Times New Roman"/>
          <w:sz w:val="24"/>
          <w:szCs w:val="24"/>
        </w:rPr>
        <w:lastRenderedPageBreak/>
        <w:t>Niezbędna jest r</w:t>
      </w:r>
      <w:r w:rsidR="004E1D0A" w:rsidRPr="00C10B9B">
        <w:rPr>
          <w:rFonts w:ascii="Times New Roman" w:hAnsi="Times New Roman" w:cs="Times New Roman"/>
          <w:sz w:val="24"/>
          <w:szCs w:val="24"/>
        </w:rPr>
        <w:t>ozbudowa szkolnictwa branżowego, dostosowanego do lokalnego rynku pracy.</w:t>
      </w:r>
    </w:p>
    <w:p w14:paraId="2DB883C8" w14:textId="0B1F3BF4"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Uboga</w:t>
      </w:r>
      <w:r w:rsidR="00F51CE1">
        <w:rPr>
          <w:rFonts w:ascii="Times New Roman" w:hAnsi="Times New Roman" w:cs="Times New Roman"/>
          <w:sz w:val="24"/>
          <w:szCs w:val="24"/>
        </w:rPr>
        <w:t xml:space="preserve"> jest również</w:t>
      </w:r>
      <w:r w:rsidRPr="00C10B9B">
        <w:rPr>
          <w:rFonts w:ascii="Times New Roman" w:hAnsi="Times New Roman" w:cs="Times New Roman"/>
          <w:sz w:val="24"/>
          <w:szCs w:val="24"/>
        </w:rPr>
        <w:t xml:space="preserve"> oferta kształcenia dla dorosłych np. nauka języka obcego.</w:t>
      </w:r>
    </w:p>
    <w:p w14:paraId="1AA45EC8" w14:textId="77777777"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 xml:space="preserve"> </w:t>
      </w:r>
    </w:p>
    <w:p w14:paraId="2ED4F14E" w14:textId="77777777" w:rsidR="000D57A6" w:rsidRPr="00C10B9B" w:rsidRDefault="004E1D0A" w:rsidP="003E3D22">
      <w:pPr>
        <w:pStyle w:val="Nagwek3"/>
      </w:pPr>
      <w:bookmarkStart w:id="36" w:name="_Toc73015011"/>
      <w:r w:rsidRPr="00C10B9B">
        <w:t>Cyfryzacja</w:t>
      </w:r>
      <w:bookmarkEnd w:id="36"/>
    </w:p>
    <w:p w14:paraId="3A39FE39" w14:textId="77777777" w:rsidR="000D57A6" w:rsidRPr="00C10B9B" w:rsidRDefault="004E1D0A" w:rsidP="00C10B9B">
      <w:pPr>
        <w:spacing w:before="240" w:after="240"/>
        <w:jc w:val="both"/>
        <w:rPr>
          <w:rFonts w:ascii="Times New Roman" w:hAnsi="Times New Roman" w:cs="Times New Roman"/>
          <w:b/>
          <w:sz w:val="24"/>
          <w:szCs w:val="24"/>
        </w:rPr>
      </w:pPr>
      <w:r w:rsidRPr="00C10B9B">
        <w:rPr>
          <w:rFonts w:ascii="Times New Roman" w:hAnsi="Times New Roman" w:cs="Times New Roman"/>
          <w:sz w:val="24"/>
          <w:szCs w:val="24"/>
        </w:rPr>
        <w:t>Problemy w kategorii cyfryzacji, które powinny być rozwiązywane w ramach współpracy między gminami/powiatami to:</w:t>
      </w:r>
      <w:r w:rsidRPr="00C10B9B">
        <w:rPr>
          <w:rFonts w:ascii="Times New Roman" w:hAnsi="Times New Roman" w:cs="Times New Roman"/>
          <w:b/>
          <w:sz w:val="24"/>
          <w:szCs w:val="24"/>
        </w:rPr>
        <w:t xml:space="preserve"> </w:t>
      </w:r>
    </w:p>
    <w:p w14:paraId="5DDAB615" w14:textId="77777777" w:rsidR="000D57A6" w:rsidRPr="003E3D22" w:rsidRDefault="004E1D0A" w:rsidP="003E3D22">
      <w:pPr>
        <w:pStyle w:val="Akapitzlist"/>
        <w:numPr>
          <w:ilvl w:val="0"/>
          <w:numId w:val="39"/>
        </w:numPr>
        <w:spacing w:before="240" w:after="240"/>
        <w:jc w:val="both"/>
        <w:rPr>
          <w:rFonts w:ascii="Times New Roman" w:hAnsi="Times New Roman" w:cs="Times New Roman"/>
          <w:sz w:val="24"/>
          <w:szCs w:val="24"/>
        </w:rPr>
      </w:pPr>
      <w:r w:rsidRPr="003E3D22">
        <w:rPr>
          <w:rFonts w:ascii="Times New Roman" w:hAnsi="Times New Roman" w:cs="Times New Roman"/>
          <w:sz w:val="24"/>
          <w:szCs w:val="24"/>
        </w:rPr>
        <w:t>Zła jakość Internetu w gminach i miejscowościach - 79% (310 osób)</w:t>
      </w:r>
    </w:p>
    <w:p w14:paraId="2A883A9E" w14:textId="77777777" w:rsidR="000D57A6" w:rsidRPr="003E3D22" w:rsidRDefault="004E1D0A" w:rsidP="003E3D22">
      <w:pPr>
        <w:pStyle w:val="Akapitzlist"/>
        <w:numPr>
          <w:ilvl w:val="0"/>
          <w:numId w:val="39"/>
        </w:numPr>
        <w:spacing w:before="240" w:after="240"/>
        <w:jc w:val="both"/>
        <w:rPr>
          <w:rFonts w:ascii="Times New Roman" w:hAnsi="Times New Roman" w:cs="Times New Roman"/>
          <w:sz w:val="24"/>
          <w:szCs w:val="24"/>
        </w:rPr>
      </w:pPr>
      <w:r w:rsidRPr="003E3D22">
        <w:rPr>
          <w:rFonts w:ascii="Times New Roman" w:hAnsi="Times New Roman" w:cs="Times New Roman"/>
          <w:sz w:val="24"/>
          <w:szCs w:val="24"/>
        </w:rPr>
        <w:t>Niska jakość lub brak e-usług dla mieszkańców - 54% (213 osób)</w:t>
      </w:r>
    </w:p>
    <w:p w14:paraId="52CF1ABE" w14:textId="2191860A" w:rsidR="003E3D22" w:rsidRPr="001D0B20" w:rsidRDefault="004E1D0A" w:rsidP="001D0B20">
      <w:pPr>
        <w:pStyle w:val="Akapitzlist"/>
        <w:numPr>
          <w:ilvl w:val="0"/>
          <w:numId w:val="39"/>
        </w:numPr>
        <w:spacing w:before="240" w:after="240"/>
        <w:jc w:val="both"/>
        <w:rPr>
          <w:rFonts w:ascii="Times New Roman" w:hAnsi="Times New Roman" w:cs="Times New Roman"/>
          <w:sz w:val="24"/>
          <w:szCs w:val="24"/>
        </w:rPr>
      </w:pPr>
      <w:r w:rsidRPr="003E3D22">
        <w:rPr>
          <w:rFonts w:ascii="Times New Roman" w:hAnsi="Times New Roman" w:cs="Times New Roman"/>
          <w:sz w:val="24"/>
          <w:szCs w:val="24"/>
        </w:rPr>
        <w:t>Niewystarczający poziom umiejętności cyfrowych (komputerowych) w społeczeństwie - 54% (211 osób)</w:t>
      </w:r>
    </w:p>
    <w:p w14:paraId="71B7764A" w14:textId="38514A2E" w:rsidR="003E3D22" w:rsidRPr="001D0B20" w:rsidRDefault="003E3D22" w:rsidP="001D0B20">
      <w:pPr>
        <w:spacing w:before="240" w:after="240"/>
        <w:rPr>
          <w:rFonts w:ascii="Times New Roman" w:hAnsi="Times New Roman" w:cs="Times New Roman"/>
          <w:sz w:val="24"/>
          <w:szCs w:val="24"/>
        </w:rPr>
      </w:pPr>
      <w:r>
        <w:rPr>
          <w:noProof/>
          <w:lang w:val="pl-PL"/>
        </w:rPr>
        <w:drawing>
          <wp:inline distT="0" distB="0" distL="0" distR="0" wp14:anchorId="21979FCE" wp14:editId="1397874E">
            <wp:extent cx="5702300" cy="2985770"/>
            <wp:effectExtent l="0" t="0" r="12700" b="5080"/>
            <wp:docPr id="26" name="Wykres 26">
              <a:extLst xmlns:a="http://schemas.openxmlformats.org/drawingml/2006/main">
                <a:ext uri="{FF2B5EF4-FFF2-40B4-BE49-F238E27FC236}">
                  <a16:creationId xmlns:a16="http://schemas.microsoft.com/office/drawing/2014/main" id="{3F0CE105-FA99-4821-BC2D-DE06FBAFF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DFC2F90" w14:textId="182A59B3"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Zauważona jest słaba struktura e-urzędów, pozostaje konieczność papierowego procedowania w urzędach. Brakuje lokalnych platform informacyjnych nt. kolejek w placówkach medycznych i czasu oczekiwania na badania.</w:t>
      </w:r>
    </w:p>
    <w:p w14:paraId="6EB96DD1" w14:textId="6AB474C4"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Brakuje światłowodów w wielu miejscach, a niekiedy nie wykorzystana jest powstała sieć ze względu na brak sprzedawcy usługi do odbiorcy końcowego/brak opłacalności podłączania klientów oddalonych od węzła. Brak infrastruktury teletechnicznej doziemnej. Podkreślane są wysokie koszty sprzętu do odbioru Internetu. Brakuje dostępu do bezpłatnego WIFI w</w:t>
      </w:r>
      <w:r w:rsidR="003E3D22">
        <w:rPr>
          <w:rFonts w:ascii="Times New Roman" w:hAnsi="Times New Roman" w:cs="Times New Roman"/>
          <w:sz w:val="24"/>
          <w:szCs w:val="24"/>
        </w:rPr>
        <w:t> </w:t>
      </w:r>
      <w:r w:rsidRPr="00C10B9B">
        <w:rPr>
          <w:rFonts w:ascii="Times New Roman" w:hAnsi="Times New Roman" w:cs="Times New Roman"/>
          <w:sz w:val="24"/>
          <w:szCs w:val="24"/>
        </w:rPr>
        <w:t>obiektach użyteczności publicznej, DPS itp.</w:t>
      </w:r>
    </w:p>
    <w:p w14:paraId="5B046356" w14:textId="0E04282C" w:rsidR="000D57A6" w:rsidRPr="00C10B9B" w:rsidRDefault="004E1D0A" w:rsidP="00C10B9B">
      <w:pPr>
        <w:spacing w:before="240" w:after="240"/>
        <w:jc w:val="both"/>
        <w:rPr>
          <w:rFonts w:ascii="Times New Roman" w:hAnsi="Times New Roman" w:cs="Times New Roman"/>
          <w:sz w:val="24"/>
          <w:szCs w:val="24"/>
        </w:rPr>
      </w:pPr>
      <w:r w:rsidRPr="00C10B9B">
        <w:rPr>
          <w:rFonts w:ascii="Times New Roman" w:hAnsi="Times New Roman" w:cs="Times New Roman"/>
          <w:sz w:val="24"/>
          <w:szCs w:val="24"/>
        </w:rPr>
        <w:t>Brak oferty dla dzieci i młodzieży w zakresie rozwoju kompetencji cyfrowych.</w:t>
      </w:r>
    </w:p>
    <w:p w14:paraId="5263BC3F" w14:textId="77777777" w:rsidR="000D57A6" w:rsidRPr="003E3D22" w:rsidRDefault="004E1D0A" w:rsidP="003E3D22">
      <w:pPr>
        <w:pStyle w:val="Nagwek2"/>
      </w:pPr>
      <w:bookmarkStart w:id="37" w:name="_30oqxwkau58d" w:colFirst="0" w:colLast="0"/>
      <w:bookmarkStart w:id="38" w:name="_Toc73015012"/>
      <w:bookmarkEnd w:id="37"/>
      <w:r w:rsidRPr="003E3D22">
        <w:lastRenderedPageBreak/>
        <w:t>Pomysły na projekty wraz z uzasadnieniami</w:t>
      </w:r>
      <w:bookmarkEnd w:id="38"/>
    </w:p>
    <w:p w14:paraId="5739AD34" w14:textId="799F9DAE" w:rsidR="000D57A6" w:rsidRPr="00C10B9B" w:rsidRDefault="004E1D0A" w:rsidP="00C10B9B">
      <w:pPr>
        <w:jc w:val="both"/>
        <w:rPr>
          <w:rFonts w:ascii="Times New Roman" w:hAnsi="Times New Roman" w:cs="Times New Roman"/>
          <w:sz w:val="24"/>
          <w:szCs w:val="24"/>
        </w:rPr>
      </w:pPr>
      <w:r w:rsidRPr="00C10B9B">
        <w:rPr>
          <w:rFonts w:ascii="Times New Roman" w:hAnsi="Times New Roman" w:cs="Times New Roman"/>
          <w:sz w:val="24"/>
          <w:szCs w:val="24"/>
        </w:rPr>
        <w:t>Uczestnicy i uczestniczki ankiety konsultacyjnej mogli wskazać swoje propozycje inicjatyw, które ich zdaniem powinny być zrealizowane w ramach LOM. W ten sposób powstał obszerny i różnorodny katalog pomysłów, które mogą być zarówno inspiracją do tworzenia kolejnych projektów, jak również pogłębioną mapą potrzeb. Poniżej zostały przedstawione sugestie i</w:t>
      </w:r>
      <w:r w:rsidR="003E3D22">
        <w:rPr>
          <w:rFonts w:ascii="Times New Roman" w:hAnsi="Times New Roman" w:cs="Times New Roman"/>
          <w:sz w:val="24"/>
          <w:szCs w:val="24"/>
        </w:rPr>
        <w:t> </w:t>
      </w:r>
      <w:r w:rsidRPr="00C10B9B">
        <w:rPr>
          <w:rFonts w:ascii="Times New Roman" w:hAnsi="Times New Roman" w:cs="Times New Roman"/>
          <w:sz w:val="24"/>
          <w:szCs w:val="24"/>
        </w:rPr>
        <w:t xml:space="preserve">pomysły projektów wraz z uzasadnieniami w podziale na kategorie tematyczne. </w:t>
      </w:r>
    </w:p>
    <w:p w14:paraId="5AB68871" w14:textId="77777777" w:rsidR="000D57A6" w:rsidRPr="003E3D22" w:rsidRDefault="004E1D0A" w:rsidP="003E3D22">
      <w:pPr>
        <w:pStyle w:val="Nagwek3"/>
      </w:pPr>
      <w:bookmarkStart w:id="39" w:name="_q92tpso3pj0" w:colFirst="0" w:colLast="0"/>
      <w:bookmarkStart w:id="40" w:name="_Toc73015013"/>
      <w:bookmarkEnd w:id="39"/>
      <w:r w:rsidRPr="003E3D22">
        <w:t>Transport przyjazny środowisku</w:t>
      </w:r>
      <w:bookmarkEnd w:id="40"/>
      <w:r w:rsidRPr="003E3D22">
        <w:t xml:space="preserve"> </w:t>
      </w:r>
    </w:p>
    <w:p w14:paraId="279D4E1D" w14:textId="77777777" w:rsidR="000D57A6" w:rsidRPr="00C10B9B" w:rsidRDefault="000D57A6" w:rsidP="00C10B9B">
      <w:pPr>
        <w:jc w:val="both"/>
        <w:rPr>
          <w:rFonts w:ascii="Times New Roman" w:hAnsi="Times New Roman" w:cs="Times New Roman"/>
          <w:sz w:val="24"/>
          <w:szCs w:val="24"/>
        </w:rPr>
      </w:pPr>
    </w:p>
    <w:p w14:paraId="58CA7A10" w14:textId="77777777" w:rsidR="000D57A6" w:rsidRPr="003E3D22" w:rsidRDefault="004E1D0A" w:rsidP="00C10B9B">
      <w:pPr>
        <w:jc w:val="both"/>
        <w:rPr>
          <w:rFonts w:ascii="Times New Roman" w:hAnsi="Times New Roman" w:cs="Times New Roman"/>
          <w:b/>
          <w:bCs/>
          <w:sz w:val="24"/>
          <w:szCs w:val="24"/>
        </w:rPr>
      </w:pPr>
      <w:r w:rsidRPr="003E3D22">
        <w:rPr>
          <w:rFonts w:ascii="Times New Roman" w:hAnsi="Times New Roman" w:cs="Times New Roman"/>
          <w:b/>
          <w:bCs/>
          <w:sz w:val="24"/>
          <w:szCs w:val="24"/>
        </w:rPr>
        <w:t>Bezpieczeństwo na drogach, pieszość</w:t>
      </w:r>
    </w:p>
    <w:p w14:paraId="6AB9953F" w14:textId="77777777" w:rsidR="000D57A6" w:rsidRPr="00C10B9B" w:rsidRDefault="000D57A6" w:rsidP="00C10B9B">
      <w:pPr>
        <w:jc w:val="both"/>
        <w:rPr>
          <w:rFonts w:ascii="Times New Roman" w:hAnsi="Times New Roman" w:cs="Times New Roman"/>
          <w:sz w:val="24"/>
          <w:szCs w:val="24"/>
        </w:rPr>
      </w:pPr>
    </w:p>
    <w:p w14:paraId="6C9F7F21" w14:textId="77777777"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Budowa fotoradarów okresowych w terenach zabudowanych: Strzeszkowice Duże, Krężnica Jara, Zemborzyce. </w:t>
      </w:r>
    </w:p>
    <w:p w14:paraId="3DDD0EBF" w14:textId="4F1ED929"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Wykonanie chodników oraz oświetlenia przy drogach lokalnych - zapewnienie bezpieczeństwa mieszkańcom, zwłaszcza dzieciom</w:t>
      </w:r>
      <w:r w:rsidR="008C0335">
        <w:rPr>
          <w:rFonts w:ascii="Times New Roman" w:eastAsia="Calibri" w:hAnsi="Times New Roman" w:cs="Times New Roman"/>
          <w:sz w:val="24"/>
          <w:szCs w:val="24"/>
        </w:rPr>
        <w:t>.</w:t>
      </w:r>
    </w:p>
    <w:p w14:paraId="648B95AB" w14:textId="14A2E803"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Utworzenie oświetlenia przejścia dla pieszych Trzciniec powiat Lubartów przy drodze dk19. Dość częste wypadki, jeden śmiertelny - samo przejście jest mało oznaczone na zakręcie co powoduje dużo wypadków</w:t>
      </w:r>
      <w:r w:rsidR="008C0335">
        <w:rPr>
          <w:rFonts w:ascii="Times New Roman" w:eastAsia="Calibri" w:hAnsi="Times New Roman" w:cs="Times New Roman"/>
          <w:sz w:val="24"/>
          <w:szCs w:val="24"/>
        </w:rPr>
        <w:t>.</w:t>
      </w:r>
    </w:p>
    <w:p w14:paraId="59F9AA9E" w14:textId="41EFB680"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Chodnik na ulicy Hutniczej w Lubartowie</w:t>
      </w:r>
      <w:r w:rsidR="003E3D22">
        <w:rPr>
          <w:rFonts w:ascii="Times New Roman" w:eastAsia="Calibri" w:hAnsi="Times New Roman" w:cs="Times New Roman"/>
          <w:sz w:val="24"/>
          <w:szCs w:val="24"/>
        </w:rPr>
        <w:t>.</w:t>
      </w:r>
    </w:p>
    <w:p w14:paraId="5A136602" w14:textId="77777777"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Budowa chodników - poprawa bezpieczeństwa mieszkańców z uwagi na zwiększający się ruch pojazdów. </w:t>
      </w:r>
    </w:p>
    <w:p w14:paraId="353D492C" w14:textId="243927B1"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Likwidacja miejsc niebezpiecznych na drogach</w:t>
      </w:r>
      <w:r w:rsidR="003E3D22">
        <w:rPr>
          <w:rFonts w:ascii="Times New Roman" w:eastAsia="Calibri" w:hAnsi="Times New Roman" w:cs="Times New Roman"/>
          <w:sz w:val="24"/>
          <w:szCs w:val="24"/>
        </w:rPr>
        <w:t>.</w:t>
      </w:r>
    </w:p>
    <w:p w14:paraId="0B2CECC9" w14:textId="06DE5438"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Połączenie chodnikiem gminy Wojciechów i Konopnica we wsi Sporniak.  Uzasadnienie jest proste i oczywiste. Jest to teren zabudowany. A przejść się tędy nie da. Ze względu na to</w:t>
      </w:r>
      <w:r w:rsidR="003E3D22">
        <w:rPr>
          <w:rFonts w:ascii="Times New Roman" w:eastAsia="Calibri" w:hAnsi="Times New Roman" w:cs="Times New Roman"/>
          <w:sz w:val="24"/>
          <w:szCs w:val="24"/>
        </w:rPr>
        <w:t xml:space="preserve">, </w:t>
      </w:r>
      <w:r w:rsidRPr="00C10B9B">
        <w:rPr>
          <w:rFonts w:ascii="Times New Roman" w:eastAsia="Calibri" w:hAnsi="Times New Roman" w:cs="Times New Roman"/>
          <w:sz w:val="24"/>
          <w:szCs w:val="24"/>
        </w:rPr>
        <w:t>że 8/10 kierowców nie schodzi z 100km/h. Działki się budują. A</w:t>
      </w:r>
      <w:r w:rsidR="003E3D22">
        <w:rPr>
          <w:rFonts w:ascii="Times New Roman" w:eastAsia="Calibri" w:hAnsi="Times New Roman" w:cs="Times New Roman"/>
          <w:sz w:val="24"/>
          <w:szCs w:val="24"/>
        </w:rPr>
        <w:t> </w:t>
      </w:r>
      <w:r w:rsidRPr="00C10B9B">
        <w:rPr>
          <w:rFonts w:ascii="Times New Roman" w:eastAsia="Calibri" w:hAnsi="Times New Roman" w:cs="Times New Roman"/>
          <w:sz w:val="24"/>
          <w:szCs w:val="24"/>
        </w:rPr>
        <w:t>my boimy się wyjść za obręb działki</w:t>
      </w:r>
      <w:r w:rsidR="003E3D22">
        <w:rPr>
          <w:rFonts w:ascii="Times New Roman" w:eastAsia="Calibri" w:hAnsi="Times New Roman" w:cs="Times New Roman"/>
          <w:sz w:val="24"/>
          <w:szCs w:val="24"/>
        </w:rPr>
        <w:t xml:space="preserve">. </w:t>
      </w:r>
    </w:p>
    <w:p w14:paraId="55849FA7" w14:textId="08CD6297" w:rsidR="000D57A6" w:rsidRPr="00C10B9B" w:rsidRDefault="00F51CE1" w:rsidP="00C10B9B">
      <w:pPr>
        <w:numPr>
          <w:ilvl w:val="0"/>
          <w:numId w:val="10"/>
        </w:num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Najważniejsze jest</w:t>
      </w:r>
      <w:r w:rsidR="004E1D0A" w:rsidRPr="00C10B9B">
        <w:rPr>
          <w:rFonts w:ascii="Times New Roman" w:eastAsia="Calibri" w:hAnsi="Times New Roman" w:cs="Times New Roman"/>
          <w:sz w:val="24"/>
          <w:szCs w:val="24"/>
        </w:rPr>
        <w:t xml:space="preserve"> bezpieczeństwo mieszkańców. Chodniki, ścieżki rowerowe i</w:t>
      </w:r>
      <w:r w:rsidR="003E3D22">
        <w:rPr>
          <w:rFonts w:ascii="Times New Roman" w:eastAsia="Calibri" w:hAnsi="Times New Roman" w:cs="Times New Roman"/>
          <w:sz w:val="24"/>
          <w:szCs w:val="24"/>
        </w:rPr>
        <w:t> </w:t>
      </w:r>
      <w:r w:rsidR="004E1D0A" w:rsidRPr="00C10B9B">
        <w:rPr>
          <w:rFonts w:ascii="Times New Roman" w:eastAsia="Calibri" w:hAnsi="Times New Roman" w:cs="Times New Roman"/>
          <w:sz w:val="24"/>
          <w:szCs w:val="24"/>
        </w:rPr>
        <w:t>ograniczenia prędkości. Można czuć się dobrze tylko w miejscu bezpiecznym dla mieszkańców i dzieci.</w:t>
      </w:r>
      <w:r w:rsidR="003E3D22">
        <w:rPr>
          <w:rFonts w:ascii="Times New Roman" w:eastAsia="Calibri" w:hAnsi="Times New Roman" w:cs="Times New Roman"/>
          <w:sz w:val="24"/>
          <w:szCs w:val="24"/>
        </w:rPr>
        <w:t xml:space="preserve"> </w:t>
      </w:r>
    </w:p>
    <w:p w14:paraId="5BEDB231" w14:textId="77777777" w:rsidR="000D57A6" w:rsidRPr="00C10B9B" w:rsidRDefault="000D57A6" w:rsidP="00C10B9B">
      <w:pPr>
        <w:jc w:val="both"/>
        <w:rPr>
          <w:rFonts w:ascii="Times New Roman" w:eastAsia="Calibri" w:hAnsi="Times New Roman" w:cs="Times New Roman"/>
          <w:sz w:val="24"/>
          <w:szCs w:val="24"/>
        </w:rPr>
      </w:pPr>
    </w:p>
    <w:p w14:paraId="48D9EA8D" w14:textId="77777777" w:rsidR="000D57A6" w:rsidRPr="003E3D22" w:rsidRDefault="004E1D0A" w:rsidP="00C10B9B">
      <w:pPr>
        <w:jc w:val="both"/>
        <w:rPr>
          <w:rFonts w:ascii="Times New Roman" w:hAnsi="Times New Roman" w:cs="Times New Roman"/>
          <w:b/>
          <w:bCs/>
          <w:sz w:val="24"/>
          <w:szCs w:val="24"/>
        </w:rPr>
      </w:pPr>
      <w:r w:rsidRPr="003E3D22">
        <w:rPr>
          <w:rFonts w:ascii="Times New Roman" w:hAnsi="Times New Roman" w:cs="Times New Roman"/>
          <w:b/>
          <w:bCs/>
          <w:sz w:val="24"/>
          <w:szCs w:val="24"/>
        </w:rPr>
        <w:t>Drogi</w:t>
      </w:r>
    </w:p>
    <w:p w14:paraId="6B07FA83" w14:textId="77777777"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Modernizacja dróg gminnych - modernizacja, poprawa. </w:t>
      </w:r>
    </w:p>
    <w:p w14:paraId="2C2264E2" w14:textId="267A63F3"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Naprawa dróg w mieście, które od ponad 25 lat nie były robione np. </w:t>
      </w:r>
      <w:r w:rsidR="00F51CE1">
        <w:rPr>
          <w:rFonts w:ascii="Times New Roman" w:eastAsia="Calibri" w:hAnsi="Times New Roman" w:cs="Times New Roman"/>
          <w:sz w:val="24"/>
          <w:szCs w:val="24"/>
        </w:rPr>
        <w:t>ul</w:t>
      </w:r>
      <w:r w:rsidRPr="00C10B9B">
        <w:rPr>
          <w:rFonts w:ascii="Times New Roman" w:eastAsia="Calibri" w:hAnsi="Times New Roman" w:cs="Times New Roman"/>
          <w:sz w:val="24"/>
          <w:szCs w:val="24"/>
        </w:rPr>
        <w:t>. Północna.</w:t>
      </w:r>
    </w:p>
    <w:p w14:paraId="3E84FE27" w14:textId="77777777"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Nowa droga łącząca Łęczną i Lublin, lub powiększenie aktualnej DK82. Aktualnie przejazd pomiędzy tymi miastami jest mocno uciążliwy ze względu na duże zagęszczenie pojazdów osobowych oraz pojazdów ciężarowych. Ze względu na tylko jeden pas w każdą stronę oraz praktycznie brak pobocza nawet najzwyklejsze prace drogowe powodują znaczne obniżenie przepustowości drogi.</w:t>
      </w:r>
    </w:p>
    <w:p w14:paraId="0F170606" w14:textId="1A5196F4"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Remont drogi 820 oraz szybki transport Łęczna-Lublin, węzeł przesiadkowy w Wólce Lubelskiej z dużym parkingiem - duża ilość osób dojeżdżających do pracy na terenie Lublina własnym środkiem transportu, zagrożenie wypadkami, emisja spalin</w:t>
      </w:r>
      <w:r w:rsidR="003E3D22">
        <w:rPr>
          <w:rFonts w:ascii="Times New Roman" w:eastAsia="Calibri" w:hAnsi="Times New Roman" w:cs="Times New Roman"/>
          <w:sz w:val="24"/>
          <w:szCs w:val="24"/>
        </w:rPr>
        <w:t>.</w:t>
      </w:r>
    </w:p>
    <w:p w14:paraId="014EBE38" w14:textId="4718C15E"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Droga z Lubartowa do Łęcznej (odcinek Kijany Łęczna)</w:t>
      </w:r>
      <w:r w:rsidR="003E3D22">
        <w:rPr>
          <w:rFonts w:ascii="Times New Roman" w:eastAsia="Calibri" w:hAnsi="Times New Roman" w:cs="Times New Roman"/>
          <w:sz w:val="24"/>
          <w:szCs w:val="24"/>
        </w:rPr>
        <w:t>.</w:t>
      </w:r>
    </w:p>
    <w:p w14:paraId="44E41A00" w14:textId="1BBF0BDE"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Zdecydowanie poprawa komunikacji gminy Wojciechów z miastem Lublin</w:t>
      </w:r>
      <w:r w:rsidR="003E3D22">
        <w:rPr>
          <w:rFonts w:ascii="Times New Roman" w:eastAsia="Calibri" w:hAnsi="Times New Roman" w:cs="Times New Roman"/>
          <w:sz w:val="24"/>
          <w:szCs w:val="24"/>
        </w:rPr>
        <w:t>.</w:t>
      </w:r>
    </w:p>
    <w:p w14:paraId="7DC6398E" w14:textId="021C7181" w:rsidR="000D57A6" w:rsidRPr="00C10B9B" w:rsidRDefault="003E3D22" w:rsidP="00C10B9B">
      <w:pPr>
        <w:numPr>
          <w:ilvl w:val="0"/>
          <w:numId w:val="10"/>
        </w:num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w:t>
      </w:r>
      <w:r w:rsidR="004E1D0A" w:rsidRPr="00C10B9B">
        <w:rPr>
          <w:rFonts w:ascii="Times New Roman" w:eastAsia="Calibri" w:hAnsi="Times New Roman" w:cs="Times New Roman"/>
          <w:sz w:val="24"/>
          <w:szCs w:val="24"/>
        </w:rPr>
        <w:t>emont dróg w gminie Kamionka</w:t>
      </w:r>
      <w:r>
        <w:rPr>
          <w:rFonts w:ascii="Times New Roman" w:eastAsia="Calibri" w:hAnsi="Times New Roman" w:cs="Times New Roman"/>
          <w:sz w:val="24"/>
          <w:szCs w:val="24"/>
        </w:rPr>
        <w:t>.</w:t>
      </w:r>
    </w:p>
    <w:p w14:paraId="389AF3CC" w14:textId="01253E83"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Obwodnica - wyeliminowanie w części zanieczyszczenia powietrza spalinami i hałasu</w:t>
      </w:r>
      <w:r w:rsidR="008C0335">
        <w:rPr>
          <w:rFonts w:ascii="Times New Roman" w:eastAsia="Calibri" w:hAnsi="Times New Roman" w:cs="Times New Roman"/>
          <w:sz w:val="24"/>
          <w:szCs w:val="24"/>
        </w:rPr>
        <w:t>.</w:t>
      </w:r>
      <w:r w:rsidRPr="00C10B9B">
        <w:rPr>
          <w:rFonts w:ascii="Times New Roman" w:eastAsia="Calibri" w:hAnsi="Times New Roman" w:cs="Times New Roman"/>
          <w:sz w:val="24"/>
          <w:szCs w:val="24"/>
        </w:rPr>
        <w:t xml:space="preserve"> </w:t>
      </w:r>
    </w:p>
    <w:p w14:paraId="2B87B2A6" w14:textId="183B15B7"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Sprawna komunikacja - problem z łatwym dojazdem do Lublina</w:t>
      </w:r>
      <w:r w:rsidR="003E3D22">
        <w:rPr>
          <w:rFonts w:ascii="Times New Roman" w:eastAsia="Calibri" w:hAnsi="Times New Roman" w:cs="Times New Roman"/>
          <w:sz w:val="24"/>
          <w:szCs w:val="24"/>
        </w:rPr>
        <w:t>.</w:t>
      </w:r>
    </w:p>
    <w:p w14:paraId="0FDD6678" w14:textId="77777777"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lastRenderedPageBreak/>
        <w:t>Sprawna infrastruktura drogowa łącząca LOM - odciążenie transportu prywatnego, mniejsza emisja spalin.</w:t>
      </w:r>
    </w:p>
    <w:p w14:paraId="3BB0CD1B" w14:textId="77777777"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Poprawa infrastruktury drogowej tam gdzie już są mieszkańcy, a nie tam gdzie znajdują się tereny np. pod przyszłą zabudowę, których atrakcyjność i wartość podnoszą sobie towarzysze spod znaku czterolistnej koniczyny. Równomierny rozwój całej Gminy umożliwi dostęp WSZYSTKICH mieszkańców do udogodnień wykreowanych w ramach LOM. Wówczas to byłaby faktyczna realizacja bardzo słusznej idei "sukcesu całego Lubelskiego Obszaru Metropolitalnego". </w:t>
      </w:r>
    </w:p>
    <w:p w14:paraId="08B9518A" w14:textId="4142B1A4"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Domknięcie komunikacyjne dróg lokalnych w obszarze LOM - spotykam się często z</w:t>
      </w:r>
      <w:r w:rsidR="003E3D22">
        <w:rPr>
          <w:rFonts w:ascii="Times New Roman" w:eastAsia="Calibri" w:hAnsi="Times New Roman" w:cs="Times New Roman"/>
          <w:sz w:val="24"/>
          <w:szCs w:val="24"/>
        </w:rPr>
        <w:t> </w:t>
      </w:r>
      <w:r w:rsidRPr="00C10B9B">
        <w:rPr>
          <w:rFonts w:ascii="Times New Roman" w:eastAsia="Calibri" w:hAnsi="Times New Roman" w:cs="Times New Roman"/>
          <w:sz w:val="24"/>
          <w:szCs w:val="24"/>
        </w:rPr>
        <w:t xml:space="preserve">nagle kończącą się nawierzchnią asfaltową wraz z granicą gmin. </w:t>
      </w:r>
    </w:p>
    <w:p w14:paraId="4879CE9C" w14:textId="77777777" w:rsidR="000D57A6" w:rsidRPr="00C10B9B" w:rsidRDefault="000D57A6" w:rsidP="00C10B9B">
      <w:pPr>
        <w:jc w:val="both"/>
        <w:rPr>
          <w:rFonts w:ascii="Times New Roman" w:hAnsi="Times New Roman" w:cs="Times New Roman"/>
          <w:sz w:val="24"/>
          <w:szCs w:val="24"/>
        </w:rPr>
      </w:pPr>
    </w:p>
    <w:p w14:paraId="03F80859" w14:textId="77777777" w:rsidR="000D57A6" w:rsidRPr="003E3D22" w:rsidRDefault="004E1D0A" w:rsidP="00C10B9B">
      <w:pPr>
        <w:jc w:val="both"/>
        <w:rPr>
          <w:rFonts w:ascii="Times New Roman" w:hAnsi="Times New Roman" w:cs="Times New Roman"/>
          <w:b/>
          <w:bCs/>
          <w:sz w:val="24"/>
          <w:szCs w:val="24"/>
        </w:rPr>
      </w:pPr>
      <w:r w:rsidRPr="003E3D22">
        <w:rPr>
          <w:rFonts w:ascii="Times New Roman" w:hAnsi="Times New Roman" w:cs="Times New Roman"/>
          <w:b/>
          <w:bCs/>
          <w:sz w:val="24"/>
          <w:szCs w:val="24"/>
        </w:rPr>
        <w:t>Komunikacja zbiorowa, publiczna, w tym kolej</w:t>
      </w:r>
    </w:p>
    <w:p w14:paraId="5D64F15B" w14:textId="77777777" w:rsidR="000D57A6" w:rsidRPr="00C10B9B" w:rsidRDefault="000D57A6" w:rsidP="00C10B9B">
      <w:pPr>
        <w:jc w:val="both"/>
        <w:rPr>
          <w:rFonts w:ascii="Times New Roman" w:hAnsi="Times New Roman" w:cs="Times New Roman"/>
          <w:sz w:val="24"/>
          <w:szCs w:val="24"/>
        </w:rPr>
      </w:pPr>
    </w:p>
    <w:p w14:paraId="048C24A7" w14:textId="76CF636F" w:rsidR="000D57A6" w:rsidRPr="00C10B9B" w:rsidRDefault="003E3D22" w:rsidP="00C10B9B">
      <w:pPr>
        <w:numPr>
          <w:ilvl w:val="0"/>
          <w:numId w:val="10"/>
        </w:num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004E1D0A" w:rsidRPr="00C10B9B">
        <w:rPr>
          <w:rFonts w:ascii="Times New Roman" w:eastAsia="Calibri" w:hAnsi="Times New Roman" w:cs="Times New Roman"/>
          <w:sz w:val="24"/>
          <w:szCs w:val="24"/>
        </w:rPr>
        <w:t>olepszenie komunikacji zbiorowej - lepsze skomunikowanie z Lublinem z</w:t>
      </w:r>
      <w:r>
        <w:rPr>
          <w:rFonts w:ascii="Times New Roman" w:eastAsia="Calibri" w:hAnsi="Times New Roman" w:cs="Times New Roman"/>
          <w:sz w:val="24"/>
          <w:szCs w:val="24"/>
        </w:rPr>
        <w:t> </w:t>
      </w:r>
      <w:r w:rsidR="004E1D0A" w:rsidRPr="00C10B9B">
        <w:rPr>
          <w:rFonts w:ascii="Times New Roman" w:eastAsia="Calibri" w:hAnsi="Times New Roman" w:cs="Times New Roman"/>
          <w:sz w:val="24"/>
          <w:szCs w:val="24"/>
        </w:rPr>
        <w:t>poszczególnych miejscowości</w:t>
      </w:r>
      <w:r>
        <w:rPr>
          <w:rFonts w:ascii="Times New Roman" w:eastAsia="Calibri" w:hAnsi="Times New Roman" w:cs="Times New Roman"/>
          <w:sz w:val="24"/>
          <w:szCs w:val="24"/>
        </w:rPr>
        <w:t>.</w:t>
      </w:r>
      <w:r w:rsidR="004E1D0A" w:rsidRPr="00C10B9B">
        <w:rPr>
          <w:rFonts w:ascii="Times New Roman" w:eastAsia="Calibri" w:hAnsi="Times New Roman" w:cs="Times New Roman"/>
          <w:sz w:val="24"/>
          <w:szCs w:val="24"/>
        </w:rPr>
        <w:t xml:space="preserve"> </w:t>
      </w:r>
    </w:p>
    <w:p w14:paraId="0F66C00F" w14:textId="77777777"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Zwiększenie ilości połączeń komunikacji zbiorowej, zwłaszcza w mniejszych miejscowościach. niewystarczająca lub niedostosowana do potrzeb mieszkańców ilość połączeń komunikacji zbiorowej wpływa na częstszy wybór samochodu jako środka transportu. Zwiększa to obciążenie środowiska, powoduje większe natężenie ruchu na drogach, korki. Często jest też powodem tzw. wykluczenia komunikacyjnego, zwłaszcza mieszkańców mniejszych miejscowości.</w:t>
      </w:r>
    </w:p>
    <w:p w14:paraId="73E2CB6C" w14:textId="522CCE16"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Transport łączący gminy z Lublinem, oraz między sobą. Brak właściwej komunikacji publicznej (transportu) ogranicza w istotnym zakresie dostęp młodzieży do szkół ponadpodstawowych i wyższych, leczenia specjalistycznego, rozwoju kultury (kino, teatr, filharmonia, sport)</w:t>
      </w:r>
      <w:r w:rsidR="003E3D22">
        <w:rPr>
          <w:rFonts w:ascii="Times New Roman" w:eastAsia="Calibri" w:hAnsi="Times New Roman" w:cs="Times New Roman"/>
          <w:sz w:val="24"/>
          <w:szCs w:val="24"/>
        </w:rPr>
        <w:t>.</w:t>
      </w:r>
    </w:p>
    <w:p w14:paraId="5EA2F57A" w14:textId="1BEB0C2B"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Rozwój transportu publicznego. - korzystają z transportu wszyscy</w:t>
      </w:r>
      <w:r w:rsidR="003E3D22">
        <w:rPr>
          <w:rFonts w:ascii="Times New Roman" w:eastAsia="Calibri" w:hAnsi="Times New Roman" w:cs="Times New Roman"/>
          <w:sz w:val="24"/>
          <w:szCs w:val="24"/>
        </w:rPr>
        <w:t>.</w:t>
      </w:r>
    </w:p>
    <w:p w14:paraId="2CB04447" w14:textId="5A60E48D"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Zwiększenie dostępności do komunikacji publicznej na terenie sąsiednich gmin - brak możliwości dojazdu do pracy w Lublinie osób nie mających auta i prawa jazdy</w:t>
      </w:r>
      <w:r w:rsidR="003E3D22">
        <w:rPr>
          <w:rFonts w:ascii="Times New Roman" w:eastAsia="Calibri" w:hAnsi="Times New Roman" w:cs="Times New Roman"/>
          <w:sz w:val="24"/>
          <w:szCs w:val="24"/>
        </w:rPr>
        <w:t>.</w:t>
      </w:r>
    </w:p>
    <w:p w14:paraId="01383469" w14:textId="445DB7CC" w:rsidR="000D57A6" w:rsidRPr="00C10B9B" w:rsidRDefault="003E3D22" w:rsidP="00C10B9B">
      <w:pPr>
        <w:numPr>
          <w:ilvl w:val="0"/>
          <w:numId w:val="10"/>
        </w:num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w:t>
      </w:r>
      <w:r w:rsidR="004E1D0A" w:rsidRPr="00C10B9B">
        <w:rPr>
          <w:rFonts w:ascii="Times New Roman" w:eastAsia="Calibri" w:hAnsi="Times New Roman" w:cs="Times New Roman"/>
          <w:sz w:val="24"/>
          <w:szCs w:val="24"/>
        </w:rPr>
        <w:t>udowa szybkiej kolei metropolitalnej</w:t>
      </w:r>
      <w:r>
        <w:rPr>
          <w:rFonts w:ascii="Times New Roman" w:eastAsia="Calibri" w:hAnsi="Times New Roman" w:cs="Times New Roman"/>
          <w:sz w:val="24"/>
          <w:szCs w:val="24"/>
        </w:rPr>
        <w:t>.</w:t>
      </w:r>
    </w:p>
    <w:p w14:paraId="643F40BD" w14:textId="77777777"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Rozwój kolei i zakup nowego taboru. </w:t>
      </w:r>
    </w:p>
    <w:p w14:paraId="69A36D06" w14:textId="77777777"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Linia kolejowa Lubartów - Kamionka - Michów - Puławy - Na Lubelszczyźnie jest niewielkie pokrycie terenu liniami kolejowymi. Aktualnie brak jest połączeń autobusowych z Puławami. Współpraca między powiatami przyczyniłaby się do rozwoju wspomnianych gmin.</w:t>
      </w:r>
    </w:p>
    <w:p w14:paraId="3D9A66BB" w14:textId="6A3408AE"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Wykorzystanie transportu kolejowego, rozbudowa przystanków i linii na terenie metropolii - zmniejszenie wykluczenia transportowego</w:t>
      </w:r>
      <w:r w:rsidR="008C0335">
        <w:rPr>
          <w:rFonts w:ascii="Times New Roman" w:eastAsia="Calibri" w:hAnsi="Times New Roman" w:cs="Times New Roman"/>
          <w:sz w:val="24"/>
          <w:szCs w:val="24"/>
        </w:rPr>
        <w:t>.</w:t>
      </w:r>
    </w:p>
    <w:p w14:paraId="6763EED2" w14:textId="77777777" w:rsidR="000D57A6" w:rsidRPr="00C10B9B" w:rsidRDefault="004E1D0A" w:rsidP="00C10B9B">
      <w:pPr>
        <w:numPr>
          <w:ilvl w:val="0"/>
          <w:numId w:val="10"/>
        </w:numPr>
        <w:spacing w:line="240" w:lineRule="auto"/>
        <w:jc w:val="both"/>
        <w:rPr>
          <w:rFonts w:ascii="Times New Roman" w:eastAsia="Calibri" w:hAnsi="Times New Roman" w:cs="Times New Roman"/>
          <w:b/>
          <w:sz w:val="24"/>
          <w:szCs w:val="24"/>
        </w:rPr>
      </w:pPr>
      <w:r w:rsidRPr="00C10B9B">
        <w:rPr>
          <w:rFonts w:ascii="Times New Roman" w:eastAsia="Calibri" w:hAnsi="Times New Roman" w:cs="Times New Roman"/>
          <w:sz w:val="24"/>
          <w:szCs w:val="24"/>
        </w:rPr>
        <w:t>Powstanie przystanku kolejowego na linii kolejowej nr 7  w Stasinie na wysokości kładki i wiaduktu drogowego dla szybkiej kolei metropolitalnej. Realizacja pociągów podmiejskich na trasie Puławy-Świdnik</w:t>
      </w:r>
      <w:r w:rsidRPr="00C10B9B">
        <w:rPr>
          <w:rFonts w:ascii="Times New Roman" w:eastAsia="Calibri" w:hAnsi="Times New Roman" w:cs="Times New Roman"/>
          <w:b/>
          <w:sz w:val="24"/>
          <w:szCs w:val="24"/>
        </w:rPr>
        <w:t xml:space="preserve">. </w:t>
      </w:r>
    </w:p>
    <w:p w14:paraId="7FCDD4CA" w14:textId="2DB27ECD" w:rsidR="000D57A6" w:rsidRPr="00C10B9B" w:rsidRDefault="003E3D22" w:rsidP="00C10B9B">
      <w:pPr>
        <w:numPr>
          <w:ilvl w:val="0"/>
          <w:numId w:val="10"/>
        </w:num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Z</w:t>
      </w:r>
      <w:r w:rsidR="004E1D0A" w:rsidRPr="00C10B9B">
        <w:rPr>
          <w:rFonts w:ascii="Times New Roman" w:eastAsia="Calibri" w:hAnsi="Times New Roman" w:cs="Times New Roman"/>
          <w:sz w:val="24"/>
          <w:szCs w:val="24"/>
        </w:rPr>
        <w:t>integrowany bilet metropolitalny</w:t>
      </w:r>
      <w:r>
        <w:rPr>
          <w:rFonts w:ascii="Times New Roman" w:eastAsia="Calibri" w:hAnsi="Times New Roman" w:cs="Times New Roman"/>
          <w:sz w:val="24"/>
          <w:szCs w:val="24"/>
        </w:rPr>
        <w:t>.</w:t>
      </w:r>
    </w:p>
    <w:p w14:paraId="166935CF" w14:textId="77777777"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Zintegrowanie transportu zbiorowego LOM - codziennie do Lublina z sąsiednich gmin dojeżdża wielu mieszkańców (do szkoły/ na uczelnię/ pracy/ w celach prywatnych). Funkcjonują nie zaktualizowane rozkłady jazdy. Istnieje przyzwolenie na samowolę prywatnych przewoźników. Nie można efektywnie zaplanować nieodległej podróży. Pomimo, że sama długość podróży nie odbiega często od jazdy prywatnym samochodem to brak zorganizowania, aktualizowania godzin przejazdów, koordynowania miejsc odjazdu - utrudnia ekonomiczne poruszanie się z Lublina, bądź do Lublina. </w:t>
      </w:r>
    </w:p>
    <w:p w14:paraId="5D41F361" w14:textId="6CE17299"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Powiatowe, Gminne Przedsiębiorstwo Komunikacyjne na wzór MPK - Dobra komunikacja pozwoli gminom poczuć się jak dzielnice Lublina</w:t>
      </w:r>
      <w:r w:rsidR="008C0335">
        <w:rPr>
          <w:rFonts w:ascii="Times New Roman" w:eastAsia="Calibri" w:hAnsi="Times New Roman" w:cs="Times New Roman"/>
          <w:sz w:val="24"/>
          <w:szCs w:val="24"/>
        </w:rPr>
        <w:t>.</w:t>
      </w:r>
    </w:p>
    <w:p w14:paraId="4622BE62" w14:textId="692D772A"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lastRenderedPageBreak/>
        <w:t xml:space="preserve">Uruchomienie komunikacji publicznej łączącej gminy LOM z miastem Lublin - brak dostępności lub ograniczony </w:t>
      </w:r>
      <w:r w:rsidR="008C0335">
        <w:rPr>
          <w:rFonts w:ascii="Times New Roman" w:eastAsia="Calibri" w:hAnsi="Times New Roman" w:cs="Times New Roman"/>
          <w:sz w:val="24"/>
          <w:szCs w:val="24"/>
        </w:rPr>
        <w:t>dostęp do komunikacji zbiorowej.</w:t>
      </w:r>
    </w:p>
    <w:p w14:paraId="3DEE8FE4" w14:textId="77777777"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MPK. Linie powinny nachodzić się swoimi trasami. 30 kończy bieg w Smugach. 1 km brak chodnika do przystanku Linii 44. 23 jeździ do Nasutowa i w żaden sposób nie ma możliwości skorzystać z opcji przesiadki.  </w:t>
      </w:r>
    </w:p>
    <w:p w14:paraId="0412F2F3" w14:textId="1DD7DEE6"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Wydłużenie linii 85 Zarządu Transportu Miejskiego w Lublinie o przystanki znajdujące się na terenie gminy Wojciechów  - prywatni przewoźnicy monopolizując transport zbiorowy na terenie gminy Wojciechów, mocno nadszarpnęli społeczne zaufanie, odbierając ludziom prawo do godnego transportu w cywilizowanych warunkach</w:t>
      </w:r>
      <w:r w:rsidR="008C0335">
        <w:rPr>
          <w:rFonts w:ascii="Times New Roman" w:eastAsia="Calibri" w:hAnsi="Times New Roman" w:cs="Times New Roman"/>
          <w:sz w:val="24"/>
          <w:szCs w:val="24"/>
        </w:rPr>
        <w:t>.</w:t>
      </w:r>
      <w:r w:rsidRPr="00C10B9B">
        <w:rPr>
          <w:rFonts w:ascii="Times New Roman" w:eastAsia="Calibri" w:hAnsi="Times New Roman" w:cs="Times New Roman"/>
          <w:sz w:val="24"/>
          <w:szCs w:val="24"/>
        </w:rPr>
        <w:t xml:space="preserve"> </w:t>
      </w:r>
    </w:p>
    <w:p w14:paraId="65FF14F0" w14:textId="08418F8B"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Budowa (naprawa) drogi powiatowej w Bystrzycy. Zwiększenie częstotliwości kursów MPK do miejscowości Bystrzyca - Natężenie ruchu na wskazanej drodze jest coraz większe, mieszkańcy narzekają na jakość nawierzchni, korzysta z tej drogi również MPK. Od godziny 10 do 16 nie ma żadnego połączenia MPK z miejscowości Bystrzyca do Lublina</w:t>
      </w:r>
      <w:r w:rsidR="003E3D22">
        <w:rPr>
          <w:rFonts w:ascii="Times New Roman" w:eastAsia="Calibri" w:hAnsi="Times New Roman" w:cs="Times New Roman"/>
          <w:sz w:val="24"/>
          <w:szCs w:val="24"/>
        </w:rPr>
        <w:t>.</w:t>
      </w:r>
    </w:p>
    <w:p w14:paraId="05D33207" w14:textId="2F52B53D"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Wprowadzenie komunikacji miejskiej na trasie Lublin- Nałęczów - zbyt duża ilość samochodów szczególnie w okresie wiosna - lato. Ponadto komunikacja umożliwi podjęcie p</w:t>
      </w:r>
      <w:r w:rsidR="008C0335">
        <w:rPr>
          <w:rFonts w:ascii="Times New Roman" w:eastAsia="Calibri" w:hAnsi="Times New Roman" w:cs="Times New Roman"/>
          <w:sz w:val="24"/>
          <w:szCs w:val="24"/>
        </w:rPr>
        <w:t>racy poza obszarem zamieszkania</w:t>
      </w:r>
      <w:r w:rsidR="003E3D22">
        <w:rPr>
          <w:rFonts w:ascii="Times New Roman" w:eastAsia="Calibri" w:hAnsi="Times New Roman" w:cs="Times New Roman"/>
          <w:sz w:val="24"/>
          <w:szCs w:val="24"/>
        </w:rPr>
        <w:t>.</w:t>
      </w:r>
    </w:p>
    <w:p w14:paraId="1232ED2B" w14:textId="58778D4F"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Więcej połączeń linii autobusowych z miastem - jest za mało</w:t>
      </w:r>
      <w:r w:rsidR="003E3D22">
        <w:rPr>
          <w:rFonts w:ascii="Times New Roman" w:eastAsia="Calibri" w:hAnsi="Times New Roman" w:cs="Times New Roman"/>
          <w:sz w:val="24"/>
          <w:szCs w:val="24"/>
        </w:rPr>
        <w:t>.</w:t>
      </w:r>
    </w:p>
    <w:p w14:paraId="46C14E0E" w14:textId="0A4EED00"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Zwiększenie ilości połączeń komunikacyjnych pomiędzy miejscowościami - niedostateczna</w:t>
      </w:r>
      <w:r w:rsidR="008C0335">
        <w:rPr>
          <w:rFonts w:ascii="Times New Roman" w:eastAsia="Calibri" w:hAnsi="Times New Roman" w:cs="Times New Roman"/>
          <w:sz w:val="24"/>
          <w:szCs w:val="24"/>
        </w:rPr>
        <w:t xml:space="preserve"> ilość połączeń komunikacyjnych</w:t>
      </w:r>
      <w:r w:rsidR="003E3D22">
        <w:rPr>
          <w:rFonts w:ascii="Times New Roman" w:eastAsia="Calibri" w:hAnsi="Times New Roman" w:cs="Times New Roman"/>
          <w:sz w:val="24"/>
          <w:szCs w:val="24"/>
        </w:rPr>
        <w:t>.</w:t>
      </w:r>
    </w:p>
    <w:p w14:paraId="00DC5B36" w14:textId="33B751B8"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Przedłużenie linii komunikacji miejskiej</w:t>
      </w:r>
      <w:r w:rsidR="003E3D22">
        <w:rPr>
          <w:rFonts w:ascii="Times New Roman" w:eastAsia="Calibri" w:hAnsi="Times New Roman" w:cs="Times New Roman"/>
          <w:sz w:val="24"/>
          <w:szCs w:val="24"/>
        </w:rPr>
        <w:t>.</w:t>
      </w:r>
    </w:p>
    <w:p w14:paraId="20A3DE37" w14:textId="33FF4F95"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Transport miejski łączący Lublin z pozostałymi gminami</w:t>
      </w:r>
      <w:r w:rsidR="003E3D22">
        <w:rPr>
          <w:rFonts w:ascii="Times New Roman" w:eastAsia="Calibri" w:hAnsi="Times New Roman" w:cs="Times New Roman"/>
          <w:sz w:val="24"/>
          <w:szCs w:val="24"/>
        </w:rPr>
        <w:t>.</w:t>
      </w:r>
    </w:p>
    <w:p w14:paraId="4990B547" w14:textId="0D5C9651"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Jednolite bilety miesięczne na poruszania się po aglomeracji miejskiej</w:t>
      </w:r>
      <w:r w:rsidR="003E3D22">
        <w:rPr>
          <w:rFonts w:ascii="Times New Roman" w:eastAsia="Calibri" w:hAnsi="Times New Roman" w:cs="Times New Roman"/>
          <w:sz w:val="24"/>
          <w:szCs w:val="24"/>
        </w:rPr>
        <w:t>.</w:t>
      </w:r>
    </w:p>
    <w:p w14:paraId="4F874D34" w14:textId="2E0A20BC"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Metropolitalne Przewozy Pasażerskie - połączenie gmin z obszaru LOM z Lublinem w</w:t>
      </w:r>
      <w:r w:rsidR="003E3D22">
        <w:rPr>
          <w:rFonts w:ascii="Times New Roman" w:eastAsia="Calibri" w:hAnsi="Times New Roman" w:cs="Times New Roman"/>
          <w:sz w:val="24"/>
          <w:szCs w:val="24"/>
        </w:rPr>
        <w:t> </w:t>
      </w:r>
      <w:r w:rsidRPr="00C10B9B">
        <w:rPr>
          <w:rFonts w:ascii="Times New Roman" w:eastAsia="Calibri" w:hAnsi="Times New Roman" w:cs="Times New Roman"/>
          <w:sz w:val="24"/>
          <w:szCs w:val="24"/>
        </w:rPr>
        <w:t>ramach jednolitego systemu komunikacyjnego obejmującego sieć komunikacyjną oraz</w:t>
      </w:r>
      <w:r w:rsidR="003E3D22">
        <w:rPr>
          <w:rFonts w:ascii="Times New Roman" w:eastAsia="Calibri" w:hAnsi="Times New Roman" w:cs="Times New Roman"/>
          <w:sz w:val="24"/>
          <w:szCs w:val="24"/>
        </w:rPr>
        <w:t> </w:t>
      </w:r>
      <w:r w:rsidRPr="00C10B9B">
        <w:rPr>
          <w:rFonts w:ascii="Times New Roman" w:eastAsia="Calibri" w:hAnsi="Times New Roman" w:cs="Times New Roman"/>
          <w:sz w:val="24"/>
          <w:szCs w:val="24"/>
        </w:rPr>
        <w:t>zintegrowany system sprzedaży biletów oraz informacji dla pasażerów.</w:t>
      </w:r>
    </w:p>
    <w:p w14:paraId="14A9B556" w14:textId="55969846"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Wsparcie przez miasto Lublin przedłużenia linii 85 z Motycza do Wojciechowa - Mieszkańcy tego regionu są skazani na monopolistyczne zagrywki prywatnych przewoźników obsługujących busy, którzy nie wywiązują się z kursów zamówionych przez władze lokalne</w:t>
      </w:r>
      <w:r w:rsidR="003E3D22">
        <w:rPr>
          <w:rFonts w:ascii="Times New Roman" w:eastAsia="Calibri" w:hAnsi="Times New Roman" w:cs="Times New Roman"/>
          <w:sz w:val="24"/>
          <w:szCs w:val="24"/>
        </w:rPr>
        <w:t>.</w:t>
      </w:r>
      <w:r w:rsidRPr="00C10B9B">
        <w:rPr>
          <w:rFonts w:ascii="Times New Roman" w:eastAsia="Calibri" w:hAnsi="Times New Roman" w:cs="Times New Roman"/>
          <w:sz w:val="24"/>
          <w:szCs w:val="24"/>
        </w:rPr>
        <w:t xml:space="preserve">  </w:t>
      </w:r>
    </w:p>
    <w:p w14:paraId="4D9E57DE" w14:textId="649CDCC5"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brak połączenia linii nr 17 do ostatniej miejscowości w gminie; linia nr 17 do miejscowości Piotrków, koło Lublina</w:t>
      </w:r>
      <w:r w:rsidR="003E3D22">
        <w:rPr>
          <w:rFonts w:ascii="Times New Roman" w:eastAsia="Calibri" w:hAnsi="Times New Roman" w:cs="Times New Roman"/>
          <w:sz w:val="24"/>
          <w:szCs w:val="24"/>
        </w:rPr>
        <w:t>.</w:t>
      </w:r>
    </w:p>
    <w:p w14:paraId="4E9DBF42" w14:textId="0BCF1F59"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Zwiększenie ilości połączeń </w:t>
      </w:r>
      <w:r w:rsidR="00F51CE1">
        <w:rPr>
          <w:rFonts w:ascii="Times New Roman" w:eastAsia="Calibri" w:hAnsi="Times New Roman" w:cs="Times New Roman"/>
          <w:sz w:val="24"/>
          <w:szCs w:val="24"/>
        </w:rPr>
        <w:t>MPK</w:t>
      </w:r>
      <w:r w:rsidRPr="00C10B9B">
        <w:rPr>
          <w:rFonts w:ascii="Times New Roman" w:eastAsia="Calibri" w:hAnsi="Times New Roman" w:cs="Times New Roman"/>
          <w:sz w:val="24"/>
          <w:szCs w:val="24"/>
        </w:rPr>
        <w:t xml:space="preserve"> - stabilność i jakość transportu ułatwia dotarcie do szkół i pracy</w:t>
      </w:r>
      <w:r w:rsidR="003E3D22">
        <w:rPr>
          <w:rFonts w:ascii="Times New Roman" w:eastAsia="Calibri" w:hAnsi="Times New Roman" w:cs="Times New Roman"/>
          <w:sz w:val="24"/>
          <w:szCs w:val="24"/>
        </w:rPr>
        <w:t>.</w:t>
      </w:r>
      <w:r w:rsidRPr="00C10B9B">
        <w:rPr>
          <w:rFonts w:ascii="Times New Roman" w:eastAsia="Calibri" w:hAnsi="Times New Roman" w:cs="Times New Roman"/>
          <w:sz w:val="24"/>
          <w:szCs w:val="24"/>
        </w:rPr>
        <w:t xml:space="preserve"> </w:t>
      </w:r>
    </w:p>
    <w:p w14:paraId="14BF1820" w14:textId="38B91DB7"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Stworzenie zintegrowanej sieci połączeń transportu publicznego i prywatnego na całym obszarze LOM - problemem jest brak lub mała ilość połączeń oferowanych przez transport publiczny (pociągi i autobusy) oraz prywatny (busy), która umożliwiałaby swobodny dojazd młodzieży i mieszkańców obszaru do szkół i miejsc pracy w Lublinie. Zapewnienie wystarczającej sieci połączeń pokrywającej terytorialnie cały obszar oraz dostępnych przez całą dobę pozwoliłoby na wyeliminowanie transportu prywatnymi samochodami, co wpłynęłoby pozytywnie na poziom emisji zanieczyszczeń powietrza w Lublinie, na bezpieczeństwo pasażerów oraz na brak wystarczającej ilości miejsc parkingowych w Lublinie</w:t>
      </w:r>
      <w:r w:rsidR="003E3D22">
        <w:rPr>
          <w:rFonts w:ascii="Times New Roman" w:eastAsia="Calibri" w:hAnsi="Times New Roman" w:cs="Times New Roman"/>
          <w:sz w:val="24"/>
          <w:szCs w:val="24"/>
        </w:rPr>
        <w:t>.</w:t>
      </w:r>
    </w:p>
    <w:p w14:paraId="020D529B" w14:textId="77777777"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Warto zadbać o połączenie komunikacyjne między gminami, w połączeniu z dbaniem o środowisko - np autobusy elektryczne.  </w:t>
      </w:r>
    </w:p>
    <w:p w14:paraId="5426A2A7" w14:textId="77777777" w:rsidR="000D57A6" w:rsidRPr="00C10B9B" w:rsidRDefault="000D57A6" w:rsidP="00C10B9B">
      <w:pPr>
        <w:jc w:val="both"/>
        <w:rPr>
          <w:rFonts w:ascii="Times New Roman" w:hAnsi="Times New Roman" w:cs="Times New Roman"/>
          <w:sz w:val="24"/>
          <w:szCs w:val="24"/>
        </w:rPr>
      </w:pPr>
    </w:p>
    <w:p w14:paraId="693AD029" w14:textId="77777777" w:rsidR="000D57A6" w:rsidRPr="00C10B9B" w:rsidRDefault="000D57A6" w:rsidP="00C10B9B">
      <w:pPr>
        <w:jc w:val="both"/>
        <w:rPr>
          <w:rFonts w:ascii="Times New Roman" w:hAnsi="Times New Roman" w:cs="Times New Roman"/>
          <w:sz w:val="24"/>
          <w:szCs w:val="24"/>
        </w:rPr>
      </w:pPr>
    </w:p>
    <w:p w14:paraId="1050B088" w14:textId="77777777" w:rsidR="000D57A6" w:rsidRPr="003E3D22" w:rsidRDefault="004E1D0A" w:rsidP="00C10B9B">
      <w:pPr>
        <w:jc w:val="both"/>
        <w:rPr>
          <w:rFonts w:ascii="Times New Roman" w:hAnsi="Times New Roman" w:cs="Times New Roman"/>
          <w:b/>
          <w:bCs/>
          <w:sz w:val="24"/>
          <w:szCs w:val="24"/>
        </w:rPr>
      </w:pPr>
      <w:r w:rsidRPr="003E3D22">
        <w:rPr>
          <w:rFonts w:ascii="Times New Roman" w:hAnsi="Times New Roman" w:cs="Times New Roman"/>
          <w:b/>
          <w:bCs/>
          <w:sz w:val="24"/>
          <w:szCs w:val="24"/>
        </w:rPr>
        <w:t>Ruch rowerowy</w:t>
      </w:r>
    </w:p>
    <w:p w14:paraId="0290F9A6" w14:textId="77777777"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Stworzenie na terenie gminy Strzyżewice połączenia ścieżką rowerową np. z Zalewem Zemborzyckim i stworzenie na terenie GS terenów do rekreacji. </w:t>
      </w:r>
    </w:p>
    <w:p w14:paraId="0EC5F72D" w14:textId="33F3734D"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lastRenderedPageBreak/>
        <w:t>Budowa sieci wysokiej jakości asfaltowych tras rowerowych na wzór krajów Europy Zachodniej - znaczenie przyjazdowej turystyki rowerowej dla obszaru LOM</w:t>
      </w:r>
      <w:r w:rsidR="003E3D22">
        <w:rPr>
          <w:rFonts w:ascii="Times New Roman" w:eastAsia="Calibri" w:hAnsi="Times New Roman" w:cs="Times New Roman"/>
          <w:sz w:val="24"/>
          <w:szCs w:val="24"/>
        </w:rPr>
        <w:t> </w:t>
      </w:r>
      <w:r w:rsidRPr="00C10B9B">
        <w:rPr>
          <w:rFonts w:ascii="Times New Roman" w:eastAsia="Calibri" w:hAnsi="Times New Roman" w:cs="Times New Roman"/>
          <w:sz w:val="24"/>
          <w:szCs w:val="24"/>
        </w:rPr>
        <w:t>jest</w:t>
      </w:r>
      <w:r w:rsidR="003E3D22">
        <w:rPr>
          <w:rFonts w:ascii="Times New Roman" w:eastAsia="Calibri" w:hAnsi="Times New Roman" w:cs="Times New Roman"/>
          <w:sz w:val="24"/>
          <w:szCs w:val="24"/>
        </w:rPr>
        <w:t> </w:t>
      </w:r>
      <w:r w:rsidRPr="00C10B9B">
        <w:rPr>
          <w:rFonts w:ascii="Times New Roman" w:eastAsia="Calibri" w:hAnsi="Times New Roman" w:cs="Times New Roman"/>
          <w:sz w:val="24"/>
          <w:szCs w:val="24"/>
        </w:rPr>
        <w:t>minimalne, brak jest nowoczesnej liniowej infrastruktury dla rowerów, a</w:t>
      </w:r>
      <w:r w:rsidR="003E3D22">
        <w:rPr>
          <w:rFonts w:ascii="Times New Roman" w:eastAsia="Calibri" w:hAnsi="Times New Roman" w:cs="Times New Roman"/>
          <w:sz w:val="24"/>
          <w:szCs w:val="24"/>
        </w:rPr>
        <w:t> </w:t>
      </w:r>
      <w:r w:rsidRPr="00C10B9B">
        <w:rPr>
          <w:rFonts w:ascii="Times New Roman" w:eastAsia="Calibri" w:hAnsi="Times New Roman" w:cs="Times New Roman"/>
          <w:sz w:val="24"/>
          <w:szCs w:val="24"/>
        </w:rPr>
        <w:t>dotychczasowe realizacje były substandardowe (tj. ścieżka ekologiczna w dolinie Bystrzycy, ciągi pieszo-rowerowe z kostki brukowej w gminach Mełgiew czy Głusk, nie mające uzasadnienia koncepcje tras rowerowych w małych gminach jak Niemce)</w:t>
      </w:r>
      <w:r w:rsidR="003E3D22">
        <w:rPr>
          <w:rFonts w:ascii="Times New Roman" w:eastAsia="Calibri" w:hAnsi="Times New Roman" w:cs="Times New Roman"/>
          <w:sz w:val="24"/>
          <w:szCs w:val="24"/>
        </w:rPr>
        <w:t>.</w:t>
      </w:r>
    </w:p>
    <w:p w14:paraId="5BA830B8" w14:textId="77777777"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Budowa tras rowerowych łączących turystyczne atrakcje LOM (LubVelo) - potrzebne są trasy rowerowe łączące atrakcje/miejscowości turystyczne, np. Lublin-Nałęczów (wzdłuż drogi 830), Lublin-Kozłówka (wzdłuż drogi 809), oraz inne miejscowości. Może to pomóc w ograniczeniu ruchu samochodowego do tych miejscowości, przyczynić się do poprawy ekologicznej tych miejscowości i atrakcyjności tychże miejscowości. Taka trasa pomoże też zwiększyć bezpieczeństwo uczestników ruchu drogowego. Na wschodzie województwa mamy GreenVelo, marzy mi się LubVelo.</w:t>
      </w:r>
    </w:p>
    <w:p w14:paraId="5E61FC9A" w14:textId="77777777"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Ścieżka rowerowa wzdłuż Bystrzycy - konieczne jest utworzenie bezpiecznego przejazdu dla rowerzystów z Turki, Łuszczowa do Lublina. Droga krajowa na tym obszarze jest bardzo ruchliwa i wąska. Jestem przekonana, że gdyby można bezpiecznie dojechać rowerem do Lublina to wiele ludzi wybrałoby ten środek transportu.</w:t>
      </w:r>
    </w:p>
    <w:p w14:paraId="70248027" w14:textId="2D7EA48E"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Połączenie gmin podmiejskich z Lublinem ścieżkami rowerowymi (ul. Kraśnicka, ul.</w:t>
      </w:r>
      <w:r w:rsidR="003E3D22">
        <w:rPr>
          <w:rFonts w:ascii="Times New Roman" w:eastAsia="Calibri" w:hAnsi="Times New Roman" w:cs="Times New Roman"/>
          <w:sz w:val="24"/>
          <w:szCs w:val="24"/>
        </w:rPr>
        <w:t> </w:t>
      </w:r>
      <w:r w:rsidRPr="00C10B9B">
        <w:rPr>
          <w:rFonts w:ascii="Times New Roman" w:eastAsia="Calibri" w:hAnsi="Times New Roman" w:cs="Times New Roman"/>
          <w:sz w:val="24"/>
          <w:szCs w:val="24"/>
        </w:rPr>
        <w:t>Krężnicka, ul. Nałęczowska, DMM) - połączenie istniejącej infrastruktury rowerowej w spójny system, który pozwoli na bezpieczne dojazdy mieszkańców gmin podlubelskich oraz turystykę rowerową na terenie LOM. Infrastruktura budowana jest wewnątrz gmin, natomiast brakuje połączeń, co sprawia, że np. wyjazd z Lublina w większości kierunków oznacza włączenie się do ruchliwej drogi (np. ul. Kraśnicka, Krężnicka, Nałęczowska), gdzie brakuje dróg rowerowych, a nawet chodników. Utworzenie krótkich odcinków łączących dotychczasową infrastrukturę z sąsiednimi gminami przyczyni się do zwiększenia bezpieczeństwa oraz popularyzacji dojazdów rowerem (lub rower+komunikacja miejska) oraz turystyki rowerowej na obszarze LOM</w:t>
      </w:r>
      <w:r w:rsidR="008C0335">
        <w:rPr>
          <w:rFonts w:ascii="Times New Roman" w:eastAsia="Calibri" w:hAnsi="Times New Roman" w:cs="Times New Roman"/>
          <w:sz w:val="24"/>
          <w:szCs w:val="24"/>
        </w:rPr>
        <w:t>.</w:t>
      </w:r>
    </w:p>
    <w:p w14:paraId="43553AB3" w14:textId="7EFB8CCB"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Uzupełnienie sieci dróg/tras rowerowych w gminach w połączeniu z trasami rowerowymi w Lublinie - projekt realizuje większość celi współpracy gmin: 1) pozytywnie wpłynie na środowisko [zmniejszenie spalin w wyniku zamiany środka komunikacji z samochodu na rower], 2) bezpieczeństwo podróżnych, 3) wpływ na zdrowie społeczeństwa [zwiększy się dostępność terenów rekreacyjnych, ruch podczas jazdy na rowerze pozytywnie wpłynie na stan zdrowia]</w:t>
      </w:r>
      <w:r w:rsidR="003E3D22">
        <w:rPr>
          <w:rFonts w:ascii="Times New Roman" w:eastAsia="Calibri" w:hAnsi="Times New Roman" w:cs="Times New Roman"/>
          <w:sz w:val="24"/>
          <w:szCs w:val="24"/>
        </w:rPr>
        <w:t>.</w:t>
      </w:r>
    </w:p>
    <w:p w14:paraId="37B9B979" w14:textId="77777777"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Przy inwestycjach drogowych należy oznakowywać drogi zgodnie z przepisami. Obecnie większość przejazdów dla rowerów jest źle wyznaczona.</w:t>
      </w:r>
    </w:p>
    <w:p w14:paraId="6B0D25A1" w14:textId="2741C1F6"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Lokalna sieć ścieżek rowerowych - logiczne połączenie ścieżek na granicach gmin</w:t>
      </w:r>
      <w:r w:rsidR="001204F0">
        <w:rPr>
          <w:rFonts w:ascii="Times New Roman" w:eastAsia="Calibri" w:hAnsi="Times New Roman" w:cs="Times New Roman"/>
          <w:sz w:val="24"/>
          <w:szCs w:val="24"/>
        </w:rPr>
        <w:t>.</w:t>
      </w:r>
    </w:p>
    <w:p w14:paraId="7269870C" w14:textId="1BED09FA"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Stacje rowerowe Lublin, Kalinówka, Kazimierzówka, Świdn</w:t>
      </w:r>
      <w:r w:rsidR="00F51CE1">
        <w:rPr>
          <w:rFonts w:ascii="Times New Roman" w:eastAsia="Calibri" w:hAnsi="Times New Roman" w:cs="Times New Roman"/>
          <w:sz w:val="24"/>
          <w:szCs w:val="24"/>
        </w:rPr>
        <w:t>ik. Chodniki, drogi rowerowe ul. Chmielna w Kalinówce (</w:t>
      </w:r>
      <w:r w:rsidRPr="00C10B9B">
        <w:rPr>
          <w:rFonts w:ascii="Times New Roman" w:eastAsia="Calibri" w:hAnsi="Times New Roman" w:cs="Times New Roman"/>
          <w:sz w:val="24"/>
          <w:szCs w:val="24"/>
        </w:rPr>
        <w:t xml:space="preserve">konieczność!!) - stacje rowerowe Lublin, Kalinówka, Kazimierzówka, Świdnik. Możliwość przemieszczania się młodzieży, promocja sportu. </w:t>
      </w:r>
    </w:p>
    <w:p w14:paraId="556ED769" w14:textId="77777777" w:rsidR="000D57A6" w:rsidRPr="00C10B9B" w:rsidRDefault="000D57A6" w:rsidP="00C10B9B">
      <w:pPr>
        <w:jc w:val="both"/>
        <w:rPr>
          <w:rFonts w:ascii="Times New Roman" w:hAnsi="Times New Roman" w:cs="Times New Roman"/>
          <w:sz w:val="24"/>
          <w:szCs w:val="24"/>
        </w:rPr>
      </w:pPr>
    </w:p>
    <w:p w14:paraId="184AC152" w14:textId="77777777" w:rsidR="000D57A6" w:rsidRPr="00C10B9B" w:rsidRDefault="000D57A6" w:rsidP="00C10B9B">
      <w:pPr>
        <w:jc w:val="both"/>
        <w:rPr>
          <w:rFonts w:ascii="Times New Roman" w:hAnsi="Times New Roman" w:cs="Times New Roman"/>
          <w:sz w:val="24"/>
          <w:szCs w:val="24"/>
        </w:rPr>
      </w:pPr>
    </w:p>
    <w:p w14:paraId="06E72908" w14:textId="77777777" w:rsidR="000D57A6" w:rsidRPr="001204F0" w:rsidRDefault="004E1D0A" w:rsidP="00C10B9B">
      <w:pPr>
        <w:jc w:val="both"/>
        <w:rPr>
          <w:rFonts w:ascii="Times New Roman" w:hAnsi="Times New Roman" w:cs="Times New Roman"/>
          <w:b/>
          <w:bCs/>
          <w:sz w:val="24"/>
          <w:szCs w:val="24"/>
        </w:rPr>
      </w:pPr>
      <w:r w:rsidRPr="001204F0">
        <w:rPr>
          <w:rFonts w:ascii="Times New Roman" w:hAnsi="Times New Roman" w:cs="Times New Roman"/>
          <w:b/>
          <w:bCs/>
          <w:sz w:val="24"/>
          <w:szCs w:val="24"/>
        </w:rPr>
        <w:t>Standardy i strategie</w:t>
      </w:r>
    </w:p>
    <w:p w14:paraId="6D1DBAE5" w14:textId="77777777"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Ustalenie standardu nawierzchni infrastruktury pieszej / rowerowej dla całego obszaru LOM - obecnie nawet na terenie jednej gminy, występują różne standardy infrastruktury rowerowej / pieszej. Co gorsza, nawet fragmenty świeżo wyremontowane budowane są w standardach nieodpowiednich dla celu przeznaczenia. Np: drobne kosteczki dookoła Urzędu Marszałkowskiego i Centrum Spotkania Kultur - polecam spróbować ciągnąć po takiej nawierzchni walizkę, albo przejechać hulajnogą </w:t>
      </w:r>
      <w:r w:rsidRPr="00C10B9B">
        <w:rPr>
          <w:rFonts w:ascii="Times New Roman" w:eastAsia="Calibri" w:hAnsi="Times New Roman" w:cs="Times New Roman"/>
          <w:sz w:val="24"/>
          <w:szCs w:val="24"/>
        </w:rPr>
        <w:lastRenderedPageBreak/>
        <w:t xml:space="preserve">elektryczną. Nie da się. Chodniki z kostki brukowej dosyć szybko zapadają się pod wpływem przesuwania gruntu / korzeni drzew i również jazda po chodnikach sprawia ogromny kłopot. Ustalenie jednego standardu odpowiedniego dla pieszych (np. duże, trwałe płyty w które nie wpadają buty szpilki i wygodnie ciągnie się walizkę, lub prowadzi osobę na wózku inwalidzkim) lub rowerowej (nawierzchnia trwała, płaska nie przenosząca wibracji na pojazd) pozwoli w pierwszej kolejności na: 1. zwiększenie mobilności społecznej na obszarze całego LOM - hulajnogi elektryczne, rowery. 2. Zwiększy możliwości negocjacyjne i kontrolę nad jakością produktu dla samorządu przy "mega zamówieniach publicznych materiałów". 3. Pozytywnie wpłynie na redukcję emisji CO2 i zmianę klimatu. 4. Przyczyni się do poprawy zdrowia mieszkańców. Projekt ten ma pozytywne skutki zarówno dla mieszkańców jak i JST.   </w:t>
      </w:r>
    </w:p>
    <w:p w14:paraId="2897DCBA" w14:textId="77777777"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Strategia rozwoju infrastruktury rowerowej - Infrastruktura na terenie miasta oraz całego LOMu powstaje wyrywkowo, nie tworzac spójnej sieci, która jest kluczową kwestią w poczuciu bezpieczeństwa podczas poruszania się rowerem a od 19.05 także hulajnóg elektrycznych. Niestety dużym problemem podczas wcześniejszej perspektywy w ramach której działy ZIT był standard powstającej infrastruktury (kostka brukowa, płyty oraz palowanie podczas wjazdów). Należy wprowadzić wysokiej jakości standardy oraz przeanalizować w których miejscach należy rozwijać infrastrukturę rowerową. Te działania wpłyną na uzupełnienie białych plam na terenie LOMu oraz znacząco wpłynie na jakość powstającej infrastruktury, co w efekcie da wzrost ruchu rowerowego transportowego oraz turystycznego. </w:t>
      </w:r>
    </w:p>
    <w:p w14:paraId="64FB9705" w14:textId="77777777"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Przyjęcie wspólnych standardów tworzenia tras rowerowych.</w:t>
      </w:r>
    </w:p>
    <w:p w14:paraId="22DD97A6" w14:textId="77777777" w:rsidR="000D57A6" w:rsidRPr="00C10B9B" w:rsidRDefault="004E1D0A" w:rsidP="00C10B9B">
      <w:pPr>
        <w:numPr>
          <w:ilvl w:val="0"/>
          <w:numId w:val="10"/>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Opracowanie wspólnej strategii rozwoju transportu, komunikacji i kanalizacji.</w:t>
      </w:r>
    </w:p>
    <w:p w14:paraId="2A0F864F" w14:textId="77777777" w:rsidR="000D57A6" w:rsidRPr="00C10B9B" w:rsidRDefault="000D57A6" w:rsidP="00C10B9B">
      <w:pPr>
        <w:spacing w:line="240" w:lineRule="auto"/>
        <w:jc w:val="both"/>
        <w:rPr>
          <w:rFonts w:ascii="Times New Roman" w:eastAsia="Calibri" w:hAnsi="Times New Roman" w:cs="Times New Roman"/>
          <w:sz w:val="24"/>
          <w:szCs w:val="24"/>
        </w:rPr>
      </w:pPr>
    </w:p>
    <w:p w14:paraId="30A057B9" w14:textId="77777777" w:rsidR="000D57A6" w:rsidRPr="00C10B9B" w:rsidRDefault="004E1D0A" w:rsidP="002D4957">
      <w:pPr>
        <w:pStyle w:val="Nagwek3"/>
      </w:pPr>
      <w:bookmarkStart w:id="41" w:name="_426wlu251035" w:colFirst="0" w:colLast="0"/>
      <w:bookmarkStart w:id="42" w:name="_Toc73015014"/>
      <w:bookmarkEnd w:id="41"/>
      <w:r w:rsidRPr="00C10B9B">
        <w:t>Środowisko i klimat</w:t>
      </w:r>
      <w:bookmarkEnd w:id="42"/>
    </w:p>
    <w:p w14:paraId="12521194" w14:textId="77777777" w:rsidR="000D57A6" w:rsidRPr="00C10B9B" w:rsidRDefault="004E1D0A" w:rsidP="00C10B9B">
      <w:pPr>
        <w:numPr>
          <w:ilvl w:val="0"/>
          <w:numId w:val="6"/>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Dofinansowania do odnawialnych źródeł energii - już na etapie budowy nowych domów. </w:t>
      </w:r>
    </w:p>
    <w:p w14:paraId="7179052C" w14:textId="77777777" w:rsidR="000D57A6" w:rsidRPr="00C10B9B" w:rsidRDefault="004E1D0A" w:rsidP="00C10B9B">
      <w:pPr>
        <w:numPr>
          <w:ilvl w:val="0"/>
          <w:numId w:val="6"/>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Dofinansowania do zbierania wody opadowej - również już na etapie budowy nowych domów -są to często młodzi ludzie, którzy faktycznie chcą troszczyć się o środowisko. Chcą inwestować, ale przyda się motywacja. Prościej jest od razu te elementy uwzględnić w budowie niż potem przebudowywać.</w:t>
      </w:r>
    </w:p>
    <w:p w14:paraId="4AC861D8" w14:textId="283D271C" w:rsidR="000D57A6" w:rsidRPr="00C10B9B" w:rsidRDefault="004E1D0A" w:rsidP="00C10B9B">
      <w:pPr>
        <w:numPr>
          <w:ilvl w:val="0"/>
          <w:numId w:val="6"/>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Energia odnawialna, rozbudowa kanalizacji lub przydomowych oczyszczalni ścieków, rozwój mikroprzedsiębiorców - zwiększenie środków na energię odnawialną i wymianę tzw. kopciuchów, Brak kanalizacji na wsi, powoduje ciągłe zanieczyszczanie środowiska</w:t>
      </w:r>
      <w:r w:rsidR="007B2AB0">
        <w:rPr>
          <w:rFonts w:ascii="Times New Roman" w:eastAsia="Calibri" w:hAnsi="Times New Roman" w:cs="Times New Roman"/>
          <w:sz w:val="24"/>
          <w:szCs w:val="24"/>
        </w:rPr>
        <w:t>.</w:t>
      </w:r>
    </w:p>
    <w:p w14:paraId="045E74DD" w14:textId="77777777" w:rsidR="000D57A6" w:rsidRPr="00C10B9B" w:rsidRDefault="004E1D0A" w:rsidP="00C10B9B">
      <w:pPr>
        <w:numPr>
          <w:ilvl w:val="0"/>
          <w:numId w:val="6"/>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Fotowoltaika.</w:t>
      </w:r>
    </w:p>
    <w:p w14:paraId="36B5EA26" w14:textId="77777777" w:rsidR="000D57A6" w:rsidRPr="00C10B9B" w:rsidRDefault="004E1D0A" w:rsidP="00C10B9B">
      <w:pPr>
        <w:numPr>
          <w:ilvl w:val="0"/>
          <w:numId w:val="6"/>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Całkowita eliminacja pieców węglowych.</w:t>
      </w:r>
    </w:p>
    <w:p w14:paraId="7BE47F8E" w14:textId="77777777" w:rsidR="000D57A6" w:rsidRPr="00C10B9B" w:rsidRDefault="004E1D0A" w:rsidP="00C10B9B">
      <w:pPr>
        <w:numPr>
          <w:ilvl w:val="0"/>
          <w:numId w:val="6"/>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Dron sprawdzający czym pałą ludzie w piecach. Kontrola składowania i wyrzucania odpadów - nie ma kontroli obecnie.</w:t>
      </w:r>
    </w:p>
    <w:p w14:paraId="07FE5CEE" w14:textId="77777777" w:rsidR="000D57A6" w:rsidRPr="00C10B9B" w:rsidRDefault="004E1D0A" w:rsidP="00C10B9B">
      <w:pPr>
        <w:numPr>
          <w:ilvl w:val="0"/>
          <w:numId w:val="6"/>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Monitoring na obrzeżach lasu  - zaśmiecanie środowiska, ludzie robiący tzw. ogniska pod lasem nie sprzątają po sobie.</w:t>
      </w:r>
    </w:p>
    <w:p w14:paraId="443FD121" w14:textId="77777777" w:rsidR="000D57A6" w:rsidRPr="00C10B9B" w:rsidRDefault="004E1D0A" w:rsidP="00C10B9B">
      <w:pPr>
        <w:numPr>
          <w:ilvl w:val="0"/>
          <w:numId w:val="6"/>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Poprawa infrastruktury technicznej oraz szerszy dostęp do OZE - dobro społeczności lokalnej - na szych mieszkańców.</w:t>
      </w:r>
    </w:p>
    <w:p w14:paraId="5F46C171" w14:textId="77777777" w:rsidR="000D57A6" w:rsidRPr="00C10B9B" w:rsidRDefault="004E1D0A" w:rsidP="00C10B9B">
      <w:pPr>
        <w:numPr>
          <w:ilvl w:val="0"/>
          <w:numId w:val="6"/>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Budowa zbiornika retencyjnego.</w:t>
      </w:r>
    </w:p>
    <w:p w14:paraId="3877FFD1" w14:textId="77777777" w:rsidR="000D57A6" w:rsidRPr="00C10B9B" w:rsidRDefault="004E1D0A" w:rsidP="00C10B9B">
      <w:pPr>
        <w:numPr>
          <w:ilvl w:val="0"/>
          <w:numId w:val="6"/>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Konieczność zatrzymania zbyt szybkiego odpływu wód - zbiorniki retencyjne - konieczność magazynowania wody i regulacji jej ilości.</w:t>
      </w:r>
    </w:p>
    <w:p w14:paraId="6E9DC0C0" w14:textId="77777777" w:rsidR="000D57A6" w:rsidRPr="00C10B9B" w:rsidRDefault="004E1D0A" w:rsidP="00C10B9B">
      <w:pPr>
        <w:numPr>
          <w:ilvl w:val="0"/>
          <w:numId w:val="6"/>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Budowa zbiorników retencyjnych będących jednocześnie obiektami. turystyczno-rekreacyjnymi - działanie proekologiczne i prorozwojowe.</w:t>
      </w:r>
    </w:p>
    <w:p w14:paraId="34F87F0F" w14:textId="77777777" w:rsidR="000D57A6" w:rsidRPr="00C10B9B" w:rsidRDefault="004E1D0A" w:rsidP="00C10B9B">
      <w:pPr>
        <w:numPr>
          <w:ilvl w:val="0"/>
          <w:numId w:val="6"/>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lastRenderedPageBreak/>
        <w:t>Projekt czyszczenia koryt rzek.</w:t>
      </w:r>
    </w:p>
    <w:p w14:paraId="3C2F3F49" w14:textId="77777777" w:rsidR="000D57A6" w:rsidRPr="00C10B9B" w:rsidRDefault="004E1D0A" w:rsidP="00C10B9B">
      <w:pPr>
        <w:numPr>
          <w:ilvl w:val="0"/>
          <w:numId w:val="6"/>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Zagospodarowanie ujęć rzecznych, zbiorników wodnych.</w:t>
      </w:r>
    </w:p>
    <w:p w14:paraId="7B9BAF61" w14:textId="77777777" w:rsidR="000D57A6" w:rsidRPr="00C10B9B" w:rsidRDefault="004E1D0A" w:rsidP="00C10B9B">
      <w:pPr>
        <w:numPr>
          <w:ilvl w:val="0"/>
          <w:numId w:val="6"/>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Zagospodarowanie dolin rzecznych wspólnie z gminą Nałęczów - rzeka Bystra.</w:t>
      </w:r>
    </w:p>
    <w:p w14:paraId="1EA4109B" w14:textId="7BCF8F2F" w:rsidR="000D57A6" w:rsidRPr="00C10B9B" w:rsidRDefault="004E1D0A" w:rsidP="00C10B9B">
      <w:pPr>
        <w:numPr>
          <w:ilvl w:val="0"/>
          <w:numId w:val="6"/>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Rewitalizacja </w:t>
      </w:r>
      <w:r w:rsidR="00F51CE1">
        <w:rPr>
          <w:rFonts w:ascii="Times New Roman" w:eastAsia="Calibri" w:hAnsi="Times New Roman" w:cs="Times New Roman"/>
          <w:sz w:val="24"/>
          <w:szCs w:val="24"/>
        </w:rPr>
        <w:t>Z</w:t>
      </w:r>
      <w:r w:rsidRPr="00C10B9B">
        <w:rPr>
          <w:rFonts w:ascii="Times New Roman" w:eastAsia="Calibri" w:hAnsi="Times New Roman" w:cs="Times New Roman"/>
          <w:sz w:val="24"/>
          <w:szCs w:val="24"/>
        </w:rPr>
        <w:t xml:space="preserve">alewu </w:t>
      </w:r>
      <w:r w:rsidR="00F51CE1">
        <w:rPr>
          <w:rFonts w:ascii="Times New Roman" w:eastAsia="Calibri" w:hAnsi="Times New Roman" w:cs="Times New Roman"/>
          <w:sz w:val="24"/>
          <w:szCs w:val="24"/>
        </w:rPr>
        <w:t>Z</w:t>
      </w:r>
      <w:r w:rsidRPr="00C10B9B">
        <w:rPr>
          <w:rFonts w:ascii="Times New Roman" w:eastAsia="Calibri" w:hAnsi="Times New Roman" w:cs="Times New Roman"/>
          <w:sz w:val="24"/>
          <w:szCs w:val="24"/>
        </w:rPr>
        <w:t>emborzyckiego i dolin rzecznych - należy wykorzystać wysoki potencjał turystyczny, ale też spędzania wolnego czasu przez mieszkańców przez zagospodarowanie zalewu i rzek.</w:t>
      </w:r>
    </w:p>
    <w:p w14:paraId="171DC13C" w14:textId="77777777" w:rsidR="000D57A6" w:rsidRPr="00C10B9B" w:rsidRDefault="004E1D0A" w:rsidP="00C10B9B">
      <w:pPr>
        <w:numPr>
          <w:ilvl w:val="0"/>
          <w:numId w:val="6"/>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Ekoenergia.</w:t>
      </w:r>
    </w:p>
    <w:p w14:paraId="6B8AD3BD" w14:textId="77777777" w:rsidR="000D57A6" w:rsidRPr="00C10B9B" w:rsidRDefault="004E1D0A" w:rsidP="00C10B9B">
      <w:pPr>
        <w:numPr>
          <w:ilvl w:val="0"/>
          <w:numId w:val="6"/>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Kopciuchy - ewidentnie należy pomagać osobom których nie stać na zmianę instalacji ogrzewania.  </w:t>
      </w:r>
    </w:p>
    <w:p w14:paraId="47E9FBA9" w14:textId="77777777" w:rsidR="000D57A6" w:rsidRPr="00C10B9B" w:rsidRDefault="004E1D0A" w:rsidP="00C10B9B">
      <w:pPr>
        <w:numPr>
          <w:ilvl w:val="0"/>
          <w:numId w:val="6"/>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Budowa/rozbudowa kanalizacji, droga dla rowerów łącząca Radawiec (droga z Bełżyc) z Lublinem - część gminy nadal nie ma dostępu do kanalizacji, brak bezpiecznego połączenia.</w:t>
      </w:r>
    </w:p>
    <w:p w14:paraId="766861ED" w14:textId="77777777" w:rsidR="000D57A6" w:rsidRPr="00C10B9B" w:rsidRDefault="004E1D0A" w:rsidP="00C10B9B">
      <w:pPr>
        <w:numPr>
          <w:ilvl w:val="0"/>
          <w:numId w:val="6"/>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Poprawa bezpiecznego dla środowiska transportu.</w:t>
      </w:r>
    </w:p>
    <w:p w14:paraId="1D81B1A4" w14:textId="77777777" w:rsidR="000D57A6" w:rsidRPr="00C10B9B" w:rsidRDefault="004E1D0A" w:rsidP="00C10B9B">
      <w:pPr>
        <w:numPr>
          <w:ilvl w:val="0"/>
          <w:numId w:val="6"/>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Wspólne zaplanowanie, finansowanie i promowanie inwestycji w rekultywację terenów wysypisk śmieci w oparciu o odnawialne źródła energii. Żadna gmina nie chce na swoich terenach składowisk odpadów (wysypisk) bo wiąże się to z negatywnymi skutkami dla krajobrazu i uciążliwością dla mieszkańców. Tereny obecnych i byłych wysypisk powinny w jak największym stopniu "odpłacić" się mieszkańcom poprzez produkcję energii z wykorzystaniem słońca, wiatru i gazu składowiskowego. Wspólne planowanie i finansowanie jest konieczne dla tego typu inwestycji.</w:t>
      </w:r>
    </w:p>
    <w:p w14:paraId="1388B3D4" w14:textId="0FF1E501" w:rsidR="000D57A6" w:rsidRPr="00C10B9B" w:rsidRDefault="004E1D0A" w:rsidP="00C10B9B">
      <w:pPr>
        <w:numPr>
          <w:ilvl w:val="0"/>
          <w:numId w:val="6"/>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Akcje społeczne zachęcające do przejścia na czystsze systemy ogrzewania, zamiast pieców np</w:t>
      </w:r>
      <w:r w:rsidR="001204F0">
        <w:rPr>
          <w:rFonts w:ascii="Times New Roman" w:eastAsia="Calibri" w:hAnsi="Times New Roman" w:cs="Times New Roman"/>
          <w:sz w:val="24"/>
          <w:szCs w:val="24"/>
        </w:rPr>
        <w:t>.</w:t>
      </w:r>
      <w:r w:rsidRPr="00C10B9B">
        <w:rPr>
          <w:rFonts w:ascii="Times New Roman" w:eastAsia="Calibri" w:hAnsi="Times New Roman" w:cs="Times New Roman"/>
          <w:sz w:val="24"/>
          <w:szCs w:val="24"/>
        </w:rPr>
        <w:t xml:space="preserve"> węglowych - pochodzę z Lubartowa i niestety w okresie grzewczym wieczorami powietrze w mieście to dramat. Trzeba zachęcać ludzi do zmiany domowej infrastruktury (jak np. Piece). Potrzebne są dofinansowania i akcje uświadamiające, że to kwestia zdrowia nas wszystkich. Trzeba nauczyć ludzi rozumieć, że palenie śmieciami lub niskiej jakości surowcami prowadzi do chorób. Powinni zrozumieć, że istnieje związek między gryzącym i śmierdzącym dymem z ich kominów a</w:t>
      </w:r>
      <w:r w:rsidR="001204F0">
        <w:rPr>
          <w:rFonts w:ascii="Times New Roman" w:eastAsia="Calibri" w:hAnsi="Times New Roman" w:cs="Times New Roman"/>
          <w:sz w:val="24"/>
          <w:szCs w:val="24"/>
        </w:rPr>
        <w:t> </w:t>
      </w:r>
      <w:r w:rsidRPr="00C10B9B">
        <w:rPr>
          <w:rFonts w:ascii="Times New Roman" w:eastAsia="Calibri" w:hAnsi="Times New Roman" w:cs="Times New Roman"/>
          <w:sz w:val="24"/>
          <w:szCs w:val="24"/>
        </w:rPr>
        <w:t xml:space="preserve">nowotworami wśród ich sąsiadów i rodziny.  </w:t>
      </w:r>
    </w:p>
    <w:p w14:paraId="7E6777EC" w14:textId="77777777" w:rsidR="000D57A6" w:rsidRPr="00C10B9B" w:rsidRDefault="004E1D0A" w:rsidP="00C10B9B">
      <w:pPr>
        <w:numPr>
          <w:ilvl w:val="0"/>
          <w:numId w:val="6"/>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Wyeliminować  trucizny z  kopciuchów - więcej informacji  i szkoleń  o czystość  środowiska  z warsztatami na którym można się  praktycznie  szkolić.</w:t>
      </w:r>
    </w:p>
    <w:p w14:paraId="62708381" w14:textId="323A6501" w:rsidR="000D57A6" w:rsidRPr="00C10B9B" w:rsidRDefault="004E1D0A" w:rsidP="00C10B9B">
      <w:pPr>
        <w:numPr>
          <w:ilvl w:val="0"/>
          <w:numId w:val="6"/>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Działania na rzecz ochrony - park w wąwozie przy ul. Rumiankowej w Lublinie.</w:t>
      </w:r>
      <w:r w:rsidR="001204F0">
        <w:rPr>
          <w:rFonts w:ascii="Times New Roman" w:eastAsia="Calibri" w:hAnsi="Times New Roman" w:cs="Times New Roman"/>
          <w:sz w:val="24"/>
          <w:szCs w:val="24"/>
        </w:rPr>
        <w:t xml:space="preserve"> </w:t>
      </w:r>
      <w:r w:rsidRPr="00C10B9B">
        <w:rPr>
          <w:rFonts w:ascii="Times New Roman" w:eastAsia="Calibri" w:hAnsi="Times New Roman" w:cs="Times New Roman"/>
          <w:sz w:val="24"/>
          <w:szCs w:val="24"/>
        </w:rPr>
        <w:t>Ostatnie tereny zielone w tej części rozwijającego się obszaru. Po inwestycjach będzie już dla wszystkich</w:t>
      </w:r>
      <w:r w:rsidR="008C0335">
        <w:rPr>
          <w:rFonts w:ascii="Times New Roman" w:eastAsia="Calibri" w:hAnsi="Times New Roman" w:cs="Times New Roman"/>
          <w:sz w:val="24"/>
          <w:szCs w:val="24"/>
        </w:rPr>
        <w:t>,</w:t>
      </w:r>
      <w:r w:rsidRPr="00C10B9B">
        <w:rPr>
          <w:rFonts w:ascii="Times New Roman" w:eastAsia="Calibri" w:hAnsi="Times New Roman" w:cs="Times New Roman"/>
          <w:sz w:val="24"/>
          <w:szCs w:val="24"/>
        </w:rPr>
        <w:t xml:space="preserve"> a szczególnie dla tych zielonych miejsc za późno.</w:t>
      </w:r>
    </w:p>
    <w:p w14:paraId="1171E5ED" w14:textId="77777777" w:rsidR="000D57A6" w:rsidRPr="00C10B9B" w:rsidRDefault="004E1D0A" w:rsidP="002D4957">
      <w:pPr>
        <w:pStyle w:val="Nagwek3"/>
      </w:pPr>
      <w:bookmarkStart w:id="43" w:name="_3wns3nrwfa7z" w:colFirst="0" w:colLast="0"/>
      <w:bookmarkStart w:id="44" w:name="_Toc73015015"/>
      <w:bookmarkEnd w:id="43"/>
      <w:r w:rsidRPr="00C10B9B">
        <w:t>Infrastruktura społeczna</w:t>
      </w:r>
      <w:bookmarkEnd w:id="44"/>
    </w:p>
    <w:p w14:paraId="598E6473" w14:textId="4DEB0751" w:rsidR="000D57A6" w:rsidRPr="00C10B9B" w:rsidRDefault="004E1D0A" w:rsidP="00C10B9B">
      <w:pPr>
        <w:numPr>
          <w:ilvl w:val="0"/>
          <w:numId w:val="23"/>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Klub seniora</w:t>
      </w:r>
      <w:r w:rsidR="001204F0">
        <w:rPr>
          <w:rFonts w:ascii="Times New Roman" w:eastAsia="Calibri" w:hAnsi="Times New Roman" w:cs="Times New Roman"/>
          <w:sz w:val="24"/>
          <w:szCs w:val="24"/>
        </w:rPr>
        <w:t>.</w:t>
      </w:r>
    </w:p>
    <w:p w14:paraId="46B08830" w14:textId="14B2CD25" w:rsidR="000D57A6" w:rsidRPr="00C10B9B" w:rsidRDefault="004E1D0A" w:rsidP="00C10B9B">
      <w:pPr>
        <w:numPr>
          <w:ilvl w:val="0"/>
          <w:numId w:val="23"/>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Stworzenie placówki dla dzieci i młodzieży z niepełnosprawnościami świadczącej dla tych osób zarówno edukację, włączenie społeczne, rehabilitację i rewalidację w jednym miejscu. - Problemem jest brak kompleksowej oferty dla dzieci i młodzieży z</w:t>
      </w:r>
      <w:r w:rsidR="001204F0">
        <w:rPr>
          <w:rFonts w:ascii="Times New Roman" w:eastAsia="Calibri" w:hAnsi="Times New Roman" w:cs="Times New Roman"/>
          <w:sz w:val="24"/>
          <w:szCs w:val="24"/>
        </w:rPr>
        <w:t> </w:t>
      </w:r>
      <w:r w:rsidRPr="00C10B9B">
        <w:rPr>
          <w:rFonts w:ascii="Times New Roman" w:eastAsia="Calibri" w:hAnsi="Times New Roman" w:cs="Times New Roman"/>
          <w:sz w:val="24"/>
          <w:szCs w:val="24"/>
        </w:rPr>
        <w:t>niepełnosprawnościami w zakresie edukacji, włączenia społecznego, rehabilitacji i</w:t>
      </w:r>
      <w:r w:rsidR="001204F0">
        <w:rPr>
          <w:rFonts w:ascii="Times New Roman" w:eastAsia="Calibri" w:hAnsi="Times New Roman" w:cs="Times New Roman"/>
          <w:sz w:val="24"/>
          <w:szCs w:val="24"/>
        </w:rPr>
        <w:t> </w:t>
      </w:r>
      <w:r w:rsidRPr="00C10B9B">
        <w:rPr>
          <w:rFonts w:ascii="Times New Roman" w:eastAsia="Calibri" w:hAnsi="Times New Roman" w:cs="Times New Roman"/>
          <w:sz w:val="24"/>
          <w:szCs w:val="24"/>
        </w:rPr>
        <w:t>rewalidacji w jednym miejscu. Osoby te wymagają kompleksowego wsparcia w</w:t>
      </w:r>
      <w:r w:rsidR="001204F0">
        <w:rPr>
          <w:rFonts w:ascii="Times New Roman" w:eastAsia="Calibri" w:hAnsi="Times New Roman" w:cs="Times New Roman"/>
          <w:sz w:val="24"/>
          <w:szCs w:val="24"/>
        </w:rPr>
        <w:t> </w:t>
      </w:r>
      <w:r w:rsidRPr="00C10B9B">
        <w:rPr>
          <w:rFonts w:ascii="Times New Roman" w:eastAsia="Calibri" w:hAnsi="Times New Roman" w:cs="Times New Roman"/>
          <w:sz w:val="24"/>
          <w:szCs w:val="24"/>
        </w:rPr>
        <w:t>jednym miejscu tak aby maksymalnie wykorzystać czas i nie tracić go np. na przejazdy czy oczekiwanie w kolejkach. Utworzenie takiej placówki, w której osoby z</w:t>
      </w:r>
      <w:r w:rsidR="001204F0">
        <w:rPr>
          <w:rFonts w:ascii="Times New Roman" w:eastAsia="Calibri" w:hAnsi="Times New Roman" w:cs="Times New Roman"/>
          <w:sz w:val="24"/>
          <w:szCs w:val="24"/>
        </w:rPr>
        <w:t> </w:t>
      </w:r>
      <w:r w:rsidRPr="00C10B9B">
        <w:rPr>
          <w:rFonts w:ascii="Times New Roman" w:eastAsia="Calibri" w:hAnsi="Times New Roman" w:cs="Times New Roman"/>
          <w:sz w:val="24"/>
          <w:szCs w:val="24"/>
        </w:rPr>
        <w:t>niepełnosprawnościami od samego początku wykrycia niepełnosprawności objęte będą kompleksowym wsparciem.</w:t>
      </w:r>
    </w:p>
    <w:p w14:paraId="7D656F4D" w14:textId="77777777" w:rsidR="000D57A6" w:rsidRPr="00C10B9B" w:rsidRDefault="004E1D0A" w:rsidP="00C10B9B">
      <w:pPr>
        <w:numPr>
          <w:ilvl w:val="0"/>
          <w:numId w:val="23"/>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Rozbudowa infrastruktury społecznej (dzienne domy pobytu, domy pomocy społecznej, mieszkania socjalne).</w:t>
      </w:r>
    </w:p>
    <w:p w14:paraId="376BE352" w14:textId="77777777" w:rsidR="000D57A6" w:rsidRPr="00C10B9B" w:rsidRDefault="004E1D0A" w:rsidP="00C10B9B">
      <w:pPr>
        <w:numPr>
          <w:ilvl w:val="0"/>
          <w:numId w:val="23"/>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Zapewnienie w każdej większej miejscowości, sołectwie miejsc spotkań mieszkańców, świetlic - Brak jest świetlic wiejskich na terenach gmin, miejsc udostępnionych dla </w:t>
      </w:r>
      <w:r w:rsidRPr="00C10B9B">
        <w:rPr>
          <w:rFonts w:ascii="Times New Roman" w:eastAsia="Calibri" w:hAnsi="Times New Roman" w:cs="Times New Roman"/>
          <w:sz w:val="24"/>
          <w:szCs w:val="24"/>
        </w:rPr>
        <w:lastRenderedPageBreak/>
        <w:t>lokalnej społeczności - Nacisk trzeba stawiać na działania społeczne i ochronę mieszkańców. Sytuacja ciągłego zabudowywania się podmiejskich miejscowości sprawia że lokalni społecznicy, członkowie OSP mają bardzo dużo nowych obowiązków i należy szanować poświęcany przez nich czas i wynagradzać ich pracę.</w:t>
      </w:r>
    </w:p>
    <w:p w14:paraId="40FC8E7D" w14:textId="77777777" w:rsidR="000D57A6" w:rsidRPr="00C10B9B" w:rsidRDefault="004E1D0A" w:rsidP="00C10B9B">
      <w:pPr>
        <w:numPr>
          <w:ilvl w:val="0"/>
          <w:numId w:val="23"/>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Tworzenie placów zabaw i zajęć świetlicowych dla dzieci na wsiach; dzieci ze wsi nie licznie wyjeżdżają na wakacje a tak ciekawie by spędziły wakacje.</w:t>
      </w:r>
    </w:p>
    <w:p w14:paraId="33F3391D" w14:textId="77777777" w:rsidR="000D57A6" w:rsidRPr="00C10B9B" w:rsidRDefault="004E1D0A" w:rsidP="00C10B9B">
      <w:pPr>
        <w:numPr>
          <w:ilvl w:val="0"/>
          <w:numId w:val="23"/>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Pomoc w integracji społecznej poprzez tworzenie wydarzeń kulturalnych. Coraz więcej mieszkańców siedzi na komputerze zamiast wyjść do ludzi i  się integrować. Nadwagą rośnie , dzieci jest coraz mniej. Mieszkańców trzeba zmotywować do spędzania czasu na dworze, do  pójścia na koncert z okazji " Dni gminy... ".</w:t>
      </w:r>
    </w:p>
    <w:p w14:paraId="14E2D000" w14:textId="77777777" w:rsidR="000D57A6" w:rsidRPr="00C10B9B" w:rsidRDefault="004E1D0A" w:rsidP="00C10B9B">
      <w:pPr>
        <w:numPr>
          <w:ilvl w:val="0"/>
          <w:numId w:val="23"/>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Budowa centrum dla ludzi samotnych i starszych - starsi i samotni ludzie nie mają ochoty nigdzie wychodzić, siedzą zamknięci w domach często bez kontaktu ze światem zewnętrznym.</w:t>
      </w:r>
    </w:p>
    <w:p w14:paraId="5C5247E5" w14:textId="77777777" w:rsidR="000D57A6" w:rsidRPr="00C10B9B" w:rsidRDefault="004E1D0A" w:rsidP="00C10B9B">
      <w:pPr>
        <w:numPr>
          <w:ilvl w:val="0"/>
          <w:numId w:val="23"/>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Utworzenie żłobka  - w gminie Wojciechów brakuje żłobka, wiele matek albo musi wozić dzieci do innych gmin albo po prostu nie pracuje na czym traci. </w:t>
      </w:r>
    </w:p>
    <w:p w14:paraId="5B9D095C" w14:textId="77777777" w:rsidR="000D57A6" w:rsidRPr="00C10B9B" w:rsidRDefault="004E1D0A" w:rsidP="00C10B9B">
      <w:pPr>
        <w:numPr>
          <w:ilvl w:val="0"/>
          <w:numId w:val="23"/>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Więcej publicznych żłobków i przedszkoli.</w:t>
      </w:r>
    </w:p>
    <w:p w14:paraId="327D0137" w14:textId="77777777" w:rsidR="000D57A6" w:rsidRPr="00C10B9B" w:rsidRDefault="004E1D0A" w:rsidP="00C10B9B">
      <w:pPr>
        <w:numPr>
          <w:ilvl w:val="0"/>
          <w:numId w:val="23"/>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Ponowne otwieranie szkół i żłobków dla najmłodszych w małych miejscowościach - brak żłobków i szkół dla najmłodszych,  do których dzieci byłyby dowożone (doprowadzane) i odbierane przez najbliższych wpływa negatywnie na decyzję o podejmowaniu decyzji o założeniu rodziny.</w:t>
      </w:r>
    </w:p>
    <w:p w14:paraId="00A458F3" w14:textId="77777777" w:rsidR="000D57A6" w:rsidRPr="00C10B9B" w:rsidRDefault="004E1D0A" w:rsidP="00C10B9B">
      <w:pPr>
        <w:numPr>
          <w:ilvl w:val="0"/>
          <w:numId w:val="23"/>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Należy stworzyć powiatowe instytucje zatrudnienia socjalnego realizujące usługi społeczne i komunalne zlecane przez jednostki samorządu terytorialnego.</w:t>
      </w:r>
    </w:p>
    <w:p w14:paraId="3BF51E12" w14:textId="77777777" w:rsidR="000D57A6" w:rsidRPr="00C10B9B" w:rsidRDefault="004E1D0A" w:rsidP="00C10B9B">
      <w:pPr>
        <w:numPr>
          <w:ilvl w:val="0"/>
          <w:numId w:val="23"/>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Zmiany w prowadzeniu szerokopojętych usług społecznych - opieka społeczna pomaga osobom, które niekoniecznie mają problem a wyspecjalizowały się wręcz w życiu na socjalu. Opieka społeczna powinna się zajmować osobami bezdomnymi, samotnymi, skrajnie ubogimi.</w:t>
      </w:r>
    </w:p>
    <w:p w14:paraId="458F706E" w14:textId="77777777" w:rsidR="000D57A6" w:rsidRPr="00C10B9B" w:rsidRDefault="004E1D0A" w:rsidP="00C10B9B">
      <w:pPr>
        <w:numPr>
          <w:ilvl w:val="0"/>
          <w:numId w:val="23"/>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Budynki usługowe, miejsca do spotkań dzieci, młodzieży i dorosłych, wybieg dla psów lub park, więcej placów zabaw, skate park w Kalinówce. Stworzyłoby to miejsca pracy i sprawiłoby, że mieszkańcy "zostaliby" w swojej miejscowości. </w:t>
      </w:r>
    </w:p>
    <w:p w14:paraId="2AD913BD" w14:textId="77777777" w:rsidR="000D57A6" w:rsidRPr="00C10B9B" w:rsidRDefault="004E1D0A" w:rsidP="00C10B9B">
      <w:pPr>
        <w:numPr>
          <w:ilvl w:val="0"/>
          <w:numId w:val="23"/>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Większa aktywizacja osób długotrwale bezrobotnych w sprzątanie przestrzeni publicznej skwery, place lasy pobocza dróg i rowy  oraz do pielęgnacji zieleni - powyższy projekt przyczyni się do wyjścia osób  z bezrobocia i dzięki ich pracy  przestrzeń publiczna będzie czysta i zadbana wolna od śmieci chaszczy i butelek. </w:t>
      </w:r>
    </w:p>
    <w:p w14:paraId="64D70317" w14:textId="77777777" w:rsidR="000D57A6" w:rsidRPr="00C10B9B" w:rsidRDefault="004E1D0A" w:rsidP="00C10B9B">
      <w:pPr>
        <w:numPr>
          <w:ilvl w:val="0"/>
          <w:numId w:val="23"/>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Wspólna realizacja usług publicznych, np. odśnieżania dróg łączących gminy, tworzenie DPS-ów (koszty poza Lublinem są niższe, jednocześnie pozwalają tworzyć nowe miejsca pracy w obszarach o większym bezrobociu). Pomysły odpowiadają na brak współpracy między gminami w zakresie, w którym stanowiłoby to synergię - pozwoliło realizować działania efektywniej, taniej i lepiej. Dodatkowo pozwala to zniwelować efekt granicy.</w:t>
      </w:r>
    </w:p>
    <w:p w14:paraId="279E637F" w14:textId="77777777" w:rsidR="000D57A6" w:rsidRPr="00C10B9B" w:rsidRDefault="004E1D0A" w:rsidP="00C10B9B">
      <w:pPr>
        <w:numPr>
          <w:ilvl w:val="0"/>
          <w:numId w:val="23"/>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Utworzenie sieci Rodzinnych Domów Opieki (do 8 pensjonariuszy), opieka na miejscu w gminie, nowe miejsca pracy, ograniczenie wydatków na pomoc społeczną(duże DPS).</w:t>
      </w:r>
    </w:p>
    <w:p w14:paraId="025BC653" w14:textId="77777777" w:rsidR="000D57A6" w:rsidRPr="00C10B9B" w:rsidRDefault="004E1D0A" w:rsidP="00C10B9B">
      <w:pPr>
        <w:numPr>
          <w:ilvl w:val="0"/>
          <w:numId w:val="23"/>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Mapy życia osób z różnymi niepełnosprawnościami. Niski poziom wymiany informacji pomiędzy instytucjami prowadzi do zdobywania informacji przez osoby z niepełnosprawnościami bądź ich opiekunów drogą "poczty pantoflowe". Dotyczy to każdego etapu życia, diagnozy, edukacji System informacji o usługach społecznych np. rehabilitacyjnych powinien opierać się o potrzeby i sposób funkcjonowania odbiorców nie tylko ofertę pojedynczych instytucji. Uporządkowanie tych treści a także ich prosta prezentacja będzie ułatwieniem. Może być także wykorzystana na inne grupy docelowe i usługi społeczne.</w:t>
      </w:r>
    </w:p>
    <w:p w14:paraId="15D400B2" w14:textId="77777777" w:rsidR="000D57A6" w:rsidRPr="00C10B9B" w:rsidRDefault="004E1D0A" w:rsidP="002D4957">
      <w:pPr>
        <w:pStyle w:val="Nagwek3"/>
      </w:pPr>
      <w:bookmarkStart w:id="45" w:name="_66xbhqopm0t2" w:colFirst="0" w:colLast="0"/>
      <w:bookmarkStart w:id="46" w:name="_Toc73015016"/>
      <w:bookmarkEnd w:id="45"/>
      <w:r w:rsidRPr="00C10B9B">
        <w:lastRenderedPageBreak/>
        <w:t>Kultura</w:t>
      </w:r>
      <w:bookmarkEnd w:id="46"/>
    </w:p>
    <w:p w14:paraId="012B7C65" w14:textId="1174F286" w:rsidR="000D57A6" w:rsidRPr="00C10B9B" w:rsidRDefault="004E1D0A" w:rsidP="00C10B9B">
      <w:pPr>
        <w:numPr>
          <w:ilvl w:val="0"/>
          <w:numId w:val="9"/>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Integracja społeczeństwa z sąsiednich gmin</w:t>
      </w:r>
      <w:r w:rsidR="007B2AB0">
        <w:rPr>
          <w:rFonts w:ascii="Times New Roman" w:eastAsia="Calibri" w:hAnsi="Times New Roman" w:cs="Times New Roman"/>
          <w:sz w:val="24"/>
          <w:szCs w:val="24"/>
        </w:rPr>
        <w:t>.</w:t>
      </w:r>
      <w:r w:rsidRPr="00C10B9B">
        <w:rPr>
          <w:rFonts w:ascii="Times New Roman" w:eastAsia="Calibri" w:hAnsi="Times New Roman" w:cs="Times New Roman"/>
          <w:sz w:val="24"/>
          <w:szCs w:val="24"/>
        </w:rPr>
        <w:t xml:space="preserve"> </w:t>
      </w:r>
    </w:p>
    <w:p w14:paraId="7C4FDCFE" w14:textId="78BDCA9E" w:rsidR="000D57A6" w:rsidRPr="00C10B9B" w:rsidRDefault="004E1D0A" w:rsidP="00C10B9B">
      <w:pPr>
        <w:numPr>
          <w:ilvl w:val="0"/>
          <w:numId w:val="9"/>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Biblioteka Marzeń LOM - wsparcie edukacji i kultury obszaru</w:t>
      </w:r>
      <w:r w:rsidR="007B2AB0">
        <w:rPr>
          <w:rFonts w:ascii="Times New Roman" w:eastAsia="Calibri" w:hAnsi="Times New Roman" w:cs="Times New Roman"/>
          <w:sz w:val="24"/>
          <w:szCs w:val="24"/>
        </w:rPr>
        <w:t>.</w:t>
      </w:r>
    </w:p>
    <w:p w14:paraId="1EDE0638" w14:textId="77777777" w:rsidR="000D57A6" w:rsidRPr="00C10B9B" w:rsidRDefault="004E1D0A" w:rsidP="00C10B9B">
      <w:pPr>
        <w:numPr>
          <w:ilvl w:val="0"/>
          <w:numId w:val="9"/>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Imprezy ogólnokrajowe w naszym województwie, może nie festiwal, ale porządne koncerty w Zamościu i Lubartowie gwiazd krajowych i zagranicznych. </w:t>
      </w:r>
    </w:p>
    <w:p w14:paraId="46A160CB" w14:textId="77777777" w:rsidR="000D57A6" w:rsidRPr="00C10B9B" w:rsidRDefault="004E1D0A" w:rsidP="00C10B9B">
      <w:pPr>
        <w:numPr>
          <w:ilvl w:val="0"/>
          <w:numId w:val="9"/>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Zagospodarowanie przestrzeni publicznej (terenów i budynków) w celu stworzenia miejsc przyjaznych do spędzania wolnego czasu i integracji mieszkańców oraz turystów - centra gmin, publiczne place, budynki są w części gmin nadal bardzo zaniedbane i wymagają rewitalizacji. Mieszkańcy często przyzwyczają się do codziennego widoku i nie dostrzegają potencjału. Dla turystów to wizytówka i kluczowy element decyzji o spędzeniu czasu na danym terenie. Aspekt wizerunkowo-funkcjonalny obejmujący zieleń, urządzenie skwerów, parków, parkingów, placów zabaw, miejsc odpoczynku i rekreacji, amfiteatrów na terenach publicznych w połączeniu z aktywizacją inwestorów którzy zapewnią atrakcje np. kawiarnia, lodziarnia, cukiernia, restauracja, wypożyczalnia sprzętu itp. poprawią zdecydowanie jakość życia mieszkańców oraz wzrost liczby turystów. Brak miejsc wpływa na brak możliwości do organizacji wydarzeń/spotkań integrujących mieszkańców. </w:t>
      </w:r>
    </w:p>
    <w:p w14:paraId="380B2C68" w14:textId="77777777" w:rsidR="000D57A6" w:rsidRPr="00C10B9B" w:rsidRDefault="004E1D0A" w:rsidP="00C10B9B">
      <w:pPr>
        <w:numPr>
          <w:ilvl w:val="0"/>
          <w:numId w:val="9"/>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Zwiększenie dostępu mieszkańców mniejszych gmin do kultury, edukacji, rozwoju.</w:t>
      </w:r>
    </w:p>
    <w:p w14:paraId="1FB35166" w14:textId="77777777" w:rsidR="000D57A6" w:rsidRPr="00C10B9B" w:rsidRDefault="004E1D0A" w:rsidP="00C10B9B">
      <w:pPr>
        <w:numPr>
          <w:ilvl w:val="0"/>
          <w:numId w:val="9"/>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Zdecydowanie wyznaczenie przestrzeni publicznej, urządzonej na wysokim poziomie. </w:t>
      </w:r>
    </w:p>
    <w:p w14:paraId="3D4671B3" w14:textId="77777777" w:rsidR="000D57A6" w:rsidRPr="00C10B9B" w:rsidRDefault="000D57A6" w:rsidP="00C10B9B">
      <w:pPr>
        <w:spacing w:line="240" w:lineRule="auto"/>
        <w:jc w:val="both"/>
        <w:rPr>
          <w:rFonts w:ascii="Times New Roman" w:eastAsia="Calibri" w:hAnsi="Times New Roman" w:cs="Times New Roman"/>
          <w:sz w:val="24"/>
          <w:szCs w:val="24"/>
        </w:rPr>
      </w:pPr>
    </w:p>
    <w:p w14:paraId="5284A9FB" w14:textId="77777777" w:rsidR="000D57A6" w:rsidRPr="00C10B9B" w:rsidRDefault="004E1D0A" w:rsidP="002D4957">
      <w:pPr>
        <w:pStyle w:val="Nagwek3"/>
      </w:pPr>
      <w:bookmarkStart w:id="47" w:name="_1721l1ts0g4m" w:colFirst="0" w:colLast="0"/>
      <w:bookmarkStart w:id="48" w:name="_Toc73015017"/>
      <w:bookmarkEnd w:id="47"/>
      <w:r w:rsidRPr="00C10B9B">
        <w:t>Turystyka i sport oraz rekreacja</w:t>
      </w:r>
      <w:bookmarkEnd w:id="48"/>
    </w:p>
    <w:p w14:paraId="4679E6BD" w14:textId="77777777" w:rsidR="000D57A6" w:rsidRPr="00C10B9B" w:rsidRDefault="004E1D0A" w:rsidP="00C10B9B">
      <w:pPr>
        <w:numPr>
          <w:ilvl w:val="0"/>
          <w:numId w:val="25"/>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Tworzenie nowych miejsc rekreacji dla młodych i starszych.</w:t>
      </w:r>
    </w:p>
    <w:p w14:paraId="4D95B15C" w14:textId="77777777" w:rsidR="000D57A6" w:rsidRPr="00C10B9B" w:rsidRDefault="004E1D0A" w:rsidP="00C10B9B">
      <w:pPr>
        <w:numPr>
          <w:ilvl w:val="0"/>
          <w:numId w:val="25"/>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Budowa placów zabaw, boisk dla młodzieży, krytych trawiastych orlików. Myślę, że osoby posiadające deskorolki, rolki czy nawet hulajnogi mogłyby zacząć dzięki tej inicjatywie wkręcać się w sport i ćwiczyć nowe umiejętności i tricki na sprzęcie wymienionym w pierwszej części zdania.</w:t>
      </w:r>
    </w:p>
    <w:p w14:paraId="02C1E1F4" w14:textId="77777777" w:rsidR="000D57A6" w:rsidRPr="00C10B9B" w:rsidRDefault="004E1D0A" w:rsidP="00C10B9B">
      <w:pPr>
        <w:numPr>
          <w:ilvl w:val="0"/>
          <w:numId w:val="25"/>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Budowa skate park-u. Młodzież w naszej gminie jest spychana na drugi plan a to w nich tkwi potencjał. Musimy młodych ludzi zatrzymać w Nałęczowie. Problem miejsca spotkań młodych ludzi jest znany od lat, zimą nie mają gdzie się spotkać. Latem nie mają pracy bo często są niepełnoletni i nie mają gdzie wykorzystać nadmiaru energii, którą posiadają. </w:t>
      </w:r>
    </w:p>
    <w:p w14:paraId="630604B6" w14:textId="77777777" w:rsidR="000D57A6" w:rsidRPr="00C10B9B" w:rsidRDefault="004E1D0A" w:rsidP="00C10B9B">
      <w:pPr>
        <w:numPr>
          <w:ilvl w:val="0"/>
          <w:numId w:val="25"/>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Obiekty sportowe aqua/basen  - rozwój poprzez aktywizację sportową, budowa basenu na terenie gm. Konopnica.</w:t>
      </w:r>
    </w:p>
    <w:p w14:paraId="78EFA75D" w14:textId="77777777" w:rsidR="000D57A6" w:rsidRPr="00C10B9B" w:rsidRDefault="004E1D0A" w:rsidP="00C10B9B">
      <w:pPr>
        <w:numPr>
          <w:ilvl w:val="0"/>
          <w:numId w:val="25"/>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Wspólne przedsięwzięcie mające na celu zagospodarowanie Zalewu Zemborzyckiego, który powinien być atrakcją dla całego obszaru.</w:t>
      </w:r>
    </w:p>
    <w:p w14:paraId="1CF48530" w14:textId="0F2D6B3A" w:rsidR="000D57A6" w:rsidRPr="00C10B9B" w:rsidRDefault="004E1D0A" w:rsidP="00C10B9B">
      <w:pPr>
        <w:numPr>
          <w:ilvl w:val="0"/>
          <w:numId w:val="25"/>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Stworzenie pieszych/ rowerowych tras turystycznych w gminach połączonych z</w:t>
      </w:r>
      <w:r w:rsidR="001204F0">
        <w:rPr>
          <w:rFonts w:ascii="Times New Roman" w:eastAsia="Calibri" w:hAnsi="Times New Roman" w:cs="Times New Roman"/>
          <w:sz w:val="24"/>
          <w:szCs w:val="24"/>
        </w:rPr>
        <w:t> </w:t>
      </w:r>
      <w:r w:rsidRPr="00C10B9B">
        <w:rPr>
          <w:rFonts w:ascii="Times New Roman" w:eastAsia="Calibri" w:hAnsi="Times New Roman" w:cs="Times New Roman"/>
          <w:sz w:val="24"/>
          <w:szCs w:val="24"/>
        </w:rPr>
        <w:t>edukacją w zakresie ochrony środowiska -  uważam, że brakuje tras turystycznych w</w:t>
      </w:r>
      <w:r w:rsidR="001204F0">
        <w:rPr>
          <w:rFonts w:ascii="Times New Roman" w:eastAsia="Calibri" w:hAnsi="Times New Roman" w:cs="Times New Roman"/>
          <w:sz w:val="24"/>
          <w:szCs w:val="24"/>
        </w:rPr>
        <w:t> </w:t>
      </w:r>
      <w:r w:rsidRPr="00C10B9B">
        <w:rPr>
          <w:rFonts w:ascii="Times New Roman" w:eastAsia="Calibri" w:hAnsi="Times New Roman" w:cs="Times New Roman"/>
          <w:sz w:val="24"/>
          <w:szCs w:val="24"/>
        </w:rPr>
        <w:t>gminach pod Lublinem, gdzie można połączyć: sport (wędrówka piesza, rowerowa) i</w:t>
      </w:r>
      <w:r w:rsidR="001204F0">
        <w:rPr>
          <w:rFonts w:ascii="Times New Roman" w:eastAsia="Calibri" w:hAnsi="Times New Roman" w:cs="Times New Roman"/>
          <w:sz w:val="24"/>
          <w:szCs w:val="24"/>
        </w:rPr>
        <w:t> </w:t>
      </w:r>
      <w:r w:rsidRPr="00C10B9B">
        <w:rPr>
          <w:rFonts w:ascii="Times New Roman" w:eastAsia="Calibri" w:hAnsi="Times New Roman" w:cs="Times New Roman"/>
          <w:sz w:val="24"/>
          <w:szCs w:val="24"/>
        </w:rPr>
        <w:t>edukację w zakresie przyrody i ochrony środowiska (mamy dużo miejsc o ogromnych walorach przyrodniczych).  W powyższym wskazana byłaby też rozbudowa transportu publicznego w gminach podmiejskich, gdzie na wycieczkę pod Lublinem nie trzeba by jechać swoim samochodem i martwić się o to gdzie go zaparkować. Przykładem może być Zalew Zemborzycki, gdzie w weekend jest ogromny problem z zaparkowaniem samochodu.</w:t>
      </w:r>
    </w:p>
    <w:p w14:paraId="6BA63337" w14:textId="5B8F7ABB" w:rsidR="000D57A6" w:rsidRPr="00C10B9B" w:rsidRDefault="004E1D0A" w:rsidP="00C10B9B">
      <w:pPr>
        <w:numPr>
          <w:ilvl w:val="0"/>
          <w:numId w:val="25"/>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Utworzenie obszaru rekreacyjnego ze ścieżkami, edukacyjnymi, spacerowymi i</w:t>
      </w:r>
      <w:r w:rsidR="001204F0">
        <w:rPr>
          <w:rFonts w:ascii="Times New Roman" w:eastAsia="Calibri" w:hAnsi="Times New Roman" w:cs="Times New Roman"/>
          <w:sz w:val="24"/>
          <w:szCs w:val="24"/>
        </w:rPr>
        <w:t> </w:t>
      </w:r>
      <w:r w:rsidRPr="00C10B9B">
        <w:rPr>
          <w:rFonts w:ascii="Times New Roman" w:eastAsia="Calibri" w:hAnsi="Times New Roman" w:cs="Times New Roman"/>
          <w:sz w:val="24"/>
          <w:szCs w:val="24"/>
        </w:rPr>
        <w:t xml:space="preserve">rowerowymi z miejscami odpoczynku wzdłuż doliny rzeki krężniczanki - Pozwoliłoby to na stworzenie miejsca do rekreacji, uprawiania sportu, gdyż problemem jest słabo rozwinięta infrastruktura spędzania czasu wolnego np. place zabaw, miejsca </w:t>
      </w:r>
      <w:r w:rsidRPr="00C10B9B">
        <w:rPr>
          <w:rFonts w:ascii="Times New Roman" w:eastAsia="Calibri" w:hAnsi="Times New Roman" w:cs="Times New Roman"/>
          <w:sz w:val="24"/>
          <w:szCs w:val="24"/>
        </w:rPr>
        <w:lastRenderedPageBreak/>
        <w:t>do ćwiczeń i niewystarczająca infrastruktura turystyczno-rekreacyjna wykorzystująca walory przyrodnicze (np. ścieżki edukacyjne).</w:t>
      </w:r>
    </w:p>
    <w:p w14:paraId="6207A855" w14:textId="77777777" w:rsidR="000D57A6" w:rsidRPr="00C10B9B" w:rsidRDefault="004E1D0A" w:rsidP="00C10B9B">
      <w:pPr>
        <w:numPr>
          <w:ilvl w:val="0"/>
          <w:numId w:val="25"/>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Stworzenie parku na osiedlu Borek. Przyjazne miejsce rodzinnego wypoczynku - park w środku osiedla byłby miejscem wypoczynku dla rodzin z dziećmi zwłaszcza w okresie letnim. Park stał by się naturalnym magazynem wody i wilgoci. Latem obniżyłby temperaturę powietrza i stworzyły estetyczne miejsce do wypoczynku. Drzewa zasadzone w parku podniosły by jakość powietrza. Park jako miejsce wypoczynku miałby prozdrowotny wpływ na mieszkańców osiedla. Zieleń ma korzystny wpływ dla zdrowia fizycznego  psychicznego. Park podniesie walory estetyczne i atrakcyjność osiedla. - dodatkowo wyznaczyć miejsce na wybieg dla psów. Uświadamianie lub egzekwowanie (byle byłoby skuteczne) przepisy odnośnie obowiązków właścicieli psów zwłaszcza sprzątanie zanieczyszczeń po pupilach.</w:t>
      </w:r>
    </w:p>
    <w:p w14:paraId="5AD1BFAF" w14:textId="77777777" w:rsidR="000D57A6" w:rsidRPr="00C10B9B" w:rsidRDefault="004E1D0A" w:rsidP="00C10B9B">
      <w:pPr>
        <w:numPr>
          <w:ilvl w:val="0"/>
          <w:numId w:val="25"/>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Więcej ścieżek rowerowych i ścieżek dydaktycznych w dolinie Bystrzycy.</w:t>
      </w:r>
    </w:p>
    <w:p w14:paraId="3BB3919D" w14:textId="77777777" w:rsidR="000D57A6" w:rsidRPr="00C10B9B" w:rsidRDefault="004E1D0A" w:rsidP="00C10B9B">
      <w:pPr>
        <w:numPr>
          <w:ilvl w:val="0"/>
          <w:numId w:val="25"/>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Rozbudowa infrastruktury sportowej.</w:t>
      </w:r>
    </w:p>
    <w:p w14:paraId="72E6033B" w14:textId="77777777" w:rsidR="000D57A6" w:rsidRPr="00C10B9B" w:rsidRDefault="004E1D0A" w:rsidP="00C10B9B">
      <w:pPr>
        <w:numPr>
          <w:ilvl w:val="0"/>
          <w:numId w:val="25"/>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Wspólne działania w zakresie tworzenia i promocji oferty turystycznej w ramach LOT Metropolia Lublin. Obecnie gminy i powiaty w LOM nie posiadają wspólnej strategii działań w zakresie tworzenia i promocji oferty turystycznej, ani ich nie koordynują. Dzięki powstałej w 2020 r., specjalnie umocowanej dzięki działaniu na podstawie ustawy o Polskiej Organizacji Turystycznej, Lokalnej Organizacji Turystycznej Metropolia Lublin, taka strategiczna współpraca i koordynacja jest możliwa. Pierwszym tego dowodem są działania realizowane w ramach stowarzyszenia obejmujące swoim zasięgiem Lublin i Gminę Jastków.</w:t>
      </w:r>
    </w:p>
    <w:p w14:paraId="7D16EE68" w14:textId="7C45D6E7" w:rsidR="000D57A6" w:rsidRPr="00C10B9B" w:rsidRDefault="004E1D0A" w:rsidP="00C10B9B">
      <w:pPr>
        <w:numPr>
          <w:ilvl w:val="0"/>
          <w:numId w:val="25"/>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Stworzenie bazy wypadowej dla turystów zza gr</w:t>
      </w:r>
      <w:r w:rsidR="008C0335">
        <w:rPr>
          <w:rFonts w:ascii="Times New Roman" w:eastAsia="Calibri" w:hAnsi="Times New Roman" w:cs="Times New Roman"/>
          <w:sz w:val="24"/>
          <w:szCs w:val="24"/>
        </w:rPr>
        <w:t>anicy, wraz z ośrodkiem typu SPA.</w:t>
      </w:r>
      <w:r w:rsidRPr="00C10B9B">
        <w:rPr>
          <w:rFonts w:ascii="Times New Roman" w:eastAsia="Calibri" w:hAnsi="Times New Roman" w:cs="Times New Roman"/>
          <w:sz w:val="24"/>
          <w:szCs w:val="24"/>
        </w:rPr>
        <w:t xml:space="preserve"> </w:t>
      </w:r>
    </w:p>
    <w:p w14:paraId="73C51546" w14:textId="77777777" w:rsidR="000D57A6" w:rsidRPr="00C10B9B" w:rsidRDefault="004E1D0A" w:rsidP="00C10B9B">
      <w:pPr>
        <w:numPr>
          <w:ilvl w:val="0"/>
          <w:numId w:val="25"/>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Budowa obiektów turystyczno-wypoczynkowych które przyciągałyby turystów - np. zalew wodny, szlak kajakowy  - dostosowanie rzek do takiej możliwości.</w:t>
      </w:r>
    </w:p>
    <w:p w14:paraId="6ACE0441" w14:textId="77777777" w:rsidR="000D57A6" w:rsidRPr="00C10B9B" w:rsidRDefault="004E1D0A" w:rsidP="00C10B9B">
      <w:pPr>
        <w:numPr>
          <w:ilvl w:val="0"/>
          <w:numId w:val="25"/>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Budowa ośrodka rekreacyjnego.</w:t>
      </w:r>
    </w:p>
    <w:p w14:paraId="7C862C1E" w14:textId="77777777" w:rsidR="000D57A6" w:rsidRPr="00C10B9B" w:rsidRDefault="004E1D0A" w:rsidP="00C10B9B">
      <w:pPr>
        <w:numPr>
          <w:ilvl w:val="0"/>
          <w:numId w:val="25"/>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Więcej inwestycji związanych z promocją okolicy.</w:t>
      </w:r>
    </w:p>
    <w:p w14:paraId="42577A80" w14:textId="50879C3B" w:rsidR="000D57A6" w:rsidRPr="00C10B9B" w:rsidRDefault="004E1D0A" w:rsidP="00C10B9B">
      <w:pPr>
        <w:numPr>
          <w:ilvl w:val="0"/>
          <w:numId w:val="25"/>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Kompleksowe zagospodarowanie rekreacyjno - turystyczne i retencyjno - ekologiczne doliny górnej Bystrzycy</w:t>
      </w:r>
      <w:r w:rsidR="008C0335">
        <w:rPr>
          <w:rFonts w:ascii="Times New Roman" w:eastAsia="Calibri" w:hAnsi="Times New Roman" w:cs="Times New Roman"/>
          <w:sz w:val="24"/>
          <w:szCs w:val="24"/>
        </w:rPr>
        <w:t>.</w:t>
      </w:r>
    </w:p>
    <w:p w14:paraId="3103673A" w14:textId="77777777" w:rsidR="000D57A6" w:rsidRPr="00C10B9B" w:rsidRDefault="004E1D0A" w:rsidP="00C10B9B">
      <w:pPr>
        <w:numPr>
          <w:ilvl w:val="0"/>
          <w:numId w:val="25"/>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Połączenie turystycznie Lubartowa, Pałacu w Kozłówce i Firleja. Każda z tych miejscowości ma wiele do zaoferowania turystom z całej Polski . Brak informacji, które by pokazywały najciekawsze zabytki tych miejsc czy map ze ścieżkami rowerowymi jak się do nich dostać. Brak informacji o noclegach czy miejscach gdzie można dobrze zjeść. </w:t>
      </w:r>
    </w:p>
    <w:p w14:paraId="6A9BF708" w14:textId="77777777" w:rsidR="000D57A6" w:rsidRPr="00C10B9B" w:rsidRDefault="000D57A6" w:rsidP="00C10B9B">
      <w:pPr>
        <w:spacing w:line="240" w:lineRule="auto"/>
        <w:jc w:val="both"/>
        <w:rPr>
          <w:rFonts w:ascii="Times New Roman" w:eastAsia="Calibri" w:hAnsi="Times New Roman" w:cs="Times New Roman"/>
          <w:sz w:val="24"/>
          <w:szCs w:val="24"/>
        </w:rPr>
      </w:pPr>
    </w:p>
    <w:p w14:paraId="7C60DB60" w14:textId="77777777" w:rsidR="000D57A6" w:rsidRPr="00C10B9B" w:rsidRDefault="004E1D0A" w:rsidP="002D4957">
      <w:pPr>
        <w:pStyle w:val="Nagwek3"/>
      </w:pPr>
      <w:bookmarkStart w:id="49" w:name="_e58n5q7wllvv" w:colFirst="0" w:colLast="0"/>
      <w:bookmarkStart w:id="50" w:name="_Toc73015018"/>
      <w:bookmarkEnd w:id="49"/>
      <w:r w:rsidRPr="00C10B9B">
        <w:t>Przedsiębiorczość i rynek pracy</w:t>
      </w:r>
      <w:bookmarkEnd w:id="50"/>
      <w:r w:rsidRPr="00C10B9B">
        <w:t xml:space="preserve"> </w:t>
      </w:r>
    </w:p>
    <w:p w14:paraId="2ACCDA2D" w14:textId="64C0968A" w:rsidR="000D57A6" w:rsidRPr="00C10B9B" w:rsidRDefault="004E1D0A" w:rsidP="00C10B9B">
      <w:pPr>
        <w:numPr>
          <w:ilvl w:val="0"/>
          <w:numId w:val="2"/>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Inkubatory dla Spółdzielni i tzw. Kooperatyw Platformowych - Celem powinno być tworzenie wspólnoty opartej o zaufanie przez cyfrowy restart spółdzielczości. Globalna współpraca sektorowa i lokalne wdrażanie dobrych praktyk, wsparcie biznesowe i</w:t>
      </w:r>
      <w:r w:rsidR="001204F0">
        <w:rPr>
          <w:rFonts w:ascii="Times New Roman" w:eastAsia="Calibri" w:hAnsi="Times New Roman" w:cs="Times New Roman"/>
          <w:sz w:val="24"/>
          <w:szCs w:val="24"/>
        </w:rPr>
        <w:t> </w:t>
      </w:r>
      <w:r w:rsidRPr="00C10B9B">
        <w:rPr>
          <w:rFonts w:ascii="Times New Roman" w:eastAsia="Calibri" w:hAnsi="Times New Roman" w:cs="Times New Roman"/>
          <w:sz w:val="24"/>
          <w:szCs w:val="24"/>
        </w:rPr>
        <w:t xml:space="preserve">technologiczne dla spółdzielczych i zrównoważonych inicjatyw. Przykład: </w:t>
      </w:r>
      <w:hyperlink r:id="rId31">
        <w:r w:rsidRPr="00C10B9B">
          <w:rPr>
            <w:rFonts w:ascii="Times New Roman" w:eastAsia="Calibri" w:hAnsi="Times New Roman" w:cs="Times New Roman"/>
            <w:sz w:val="24"/>
            <w:szCs w:val="24"/>
            <w:u w:val="single"/>
          </w:rPr>
          <w:t>https://www.facebook.com/cooptechhub</w:t>
        </w:r>
      </w:hyperlink>
      <w:r w:rsidRPr="00C10B9B">
        <w:rPr>
          <w:rFonts w:ascii="Times New Roman" w:eastAsia="Calibri" w:hAnsi="Times New Roman" w:cs="Times New Roman"/>
          <w:sz w:val="24"/>
          <w:szCs w:val="24"/>
        </w:rPr>
        <w:t xml:space="preserve"> - Kooperatywizm spożywczy (platformowe kooperatyw spożywcze) to doskonały przykład realizacji Polityki Żywnościowej, Polityki Partycypacyjnej oraz Gospodarki Dobra Wspólnego. To sposób na realizację Krótkich Łańcuchów Dostaw Żywności wysokiej jakości ze wsi do miast, odbudowie utraconych lokalnych więzi między miastem a wsią. Feedback on EU Action Plan for Social and Solidarity Economy (j. polski): </w:t>
      </w:r>
      <w:hyperlink r:id="rId32">
        <w:r w:rsidRPr="00C10B9B">
          <w:rPr>
            <w:rFonts w:ascii="Times New Roman" w:eastAsia="Calibri" w:hAnsi="Times New Roman" w:cs="Times New Roman"/>
            <w:sz w:val="24"/>
            <w:szCs w:val="24"/>
            <w:u w:val="single"/>
          </w:rPr>
          <w:t>https://ec.europa.eu/info/law/better-regulation/have-your-say/initiatives/12743-EU-action-plan-for-social-economy/F2242306</w:t>
        </w:r>
      </w:hyperlink>
    </w:p>
    <w:p w14:paraId="0FDAC432" w14:textId="152C0A37" w:rsidR="000D57A6" w:rsidRPr="00C10B9B" w:rsidRDefault="004E1D0A" w:rsidP="00C10B9B">
      <w:pPr>
        <w:numPr>
          <w:ilvl w:val="0"/>
          <w:numId w:val="2"/>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lastRenderedPageBreak/>
        <w:t xml:space="preserve">Utworzenie terenów produkcji żywności dla lokalnej ludności, budowanie zasobów wody pitnej. Nie, nie jest to pomysł na PGR-y. Utworzenie grup producenckich bazujących na współpracy lokalnej i relacjach międzyludzkich, wraz z poszanowaniu środowiska pozwoli na zaspokojenie potrzeb taniej i dobrej żywności LOKALNEJ dedykowanej dla mieszkańców naszych powiatów i miast. Retencja wody jest wręcz niezbędna! Struktura miasta, metropolii powinna mieć obowiązkowo (!) </w:t>
      </w:r>
      <w:r w:rsidR="001204F0" w:rsidRPr="00C10B9B">
        <w:rPr>
          <w:rFonts w:ascii="Times New Roman" w:eastAsia="Calibri" w:hAnsi="Times New Roman" w:cs="Times New Roman"/>
          <w:sz w:val="24"/>
          <w:szCs w:val="24"/>
        </w:rPr>
        <w:t>strefy</w:t>
      </w:r>
      <w:r w:rsidRPr="00C10B9B">
        <w:rPr>
          <w:rFonts w:ascii="Times New Roman" w:eastAsia="Calibri" w:hAnsi="Times New Roman" w:cs="Times New Roman"/>
          <w:sz w:val="24"/>
          <w:szCs w:val="24"/>
        </w:rPr>
        <w:t xml:space="preserve"> dla produkcji żywności. Teraz są one zglobalizowane ale powrót do tego czym szczyci się nasz region wydaje mi się wręcz niezbędny! W takie obszary mogłyby inwestować poszczególne powiaty. W obszarze tym mogłyby pracować osoby które mają niezaspokojone potrzeby mieszkaniowe lub potrzebują mieszkań socjalnych. Grupy producenckie </w:t>
      </w:r>
      <w:r w:rsidR="001204F0" w:rsidRPr="00C10B9B">
        <w:rPr>
          <w:rFonts w:ascii="Times New Roman" w:eastAsia="Calibri" w:hAnsi="Times New Roman" w:cs="Times New Roman"/>
          <w:sz w:val="24"/>
          <w:szCs w:val="24"/>
        </w:rPr>
        <w:t>finansowane</w:t>
      </w:r>
      <w:r w:rsidRPr="00C10B9B">
        <w:rPr>
          <w:rFonts w:ascii="Times New Roman" w:eastAsia="Calibri" w:hAnsi="Times New Roman" w:cs="Times New Roman"/>
          <w:sz w:val="24"/>
          <w:szCs w:val="24"/>
        </w:rPr>
        <w:t xml:space="preserve"> byłyby centralnie z podatku na danym terenie, ale za to mieszkańcy tego terenu mieliby tanią i dobrą żywność.</w:t>
      </w:r>
    </w:p>
    <w:p w14:paraId="56A56F74" w14:textId="77777777" w:rsidR="000D57A6" w:rsidRPr="00C10B9B" w:rsidRDefault="004E1D0A" w:rsidP="00C10B9B">
      <w:pPr>
        <w:numPr>
          <w:ilvl w:val="0"/>
          <w:numId w:val="2"/>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Wsparcie przedsiębiorców, którzy przyuczają młodych ludzi do zawodu (np. dofinansowanie w nabyciu maszyn i urządzeń, które byłyby przeznaczone do nauki)  - skierowanie na staż, często jest traktowane jako formą jakiegoś zatrudnienia na pół roku, a nie zainteresowania stażysty do tego zawodu. Maszyny mają swoją wartość, nie każdy przedsiębiorca chce udostępnić swój park maszynowy "niepewnym" rękoma, co jest zrozumiałe.</w:t>
      </w:r>
    </w:p>
    <w:p w14:paraId="23B1A54F" w14:textId="77777777" w:rsidR="000D57A6" w:rsidRPr="00C10B9B" w:rsidRDefault="004E1D0A" w:rsidP="00C10B9B">
      <w:pPr>
        <w:numPr>
          <w:ilvl w:val="0"/>
          <w:numId w:val="2"/>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Dofinansowanie dla przedsiębiorców do tworzenia miejsc pracy.</w:t>
      </w:r>
    </w:p>
    <w:p w14:paraId="711F9E50" w14:textId="77777777" w:rsidR="000D57A6" w:rsidRPr="00C10B9B" w:rsidRDefault="004E1D0A" w:rsidP="00C10B9B">
      <w:pPr>
        <w:numPr>
          <w:ilvl w:val="0"/>
          <w:numId w:val="2"/>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Większy nacisk na ściągnięcie potencjalnych przedsiębiorców (duże zakłady pracy).</w:t>
      </w:r>
    </w:p>
    <w:p w14:paraId="6509625D" w14:textId="77777777" w:rsidR="000D57A6" w:rsidRPr="00C10B9B" w:rsidRDefault="004E1D0A" w:rsidP="00C10B9B">
      <w:pPr>
        <w:numPr>
          <w:ilvl w:val="0"/>
          <w:numId w:val="2"/>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Rozwój miejsc pracy.</w:t>
      </w:r>
    </w:p>
    <w:p w14:paraId="340F7B01" w14:textId="77777777" w:rsidR="000D57A6" w:rsidRPr="00C10B9B" w:rsidRDefault="004E1D0A" w:rsidP="00C10B9B">
      <w:pPr>
        <w:numPr>
          <w:ilvl w:val="0"/>
          <w:numId w:val="2"/>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Nowe miejsca pracy - firma z dużą liczbą miejsc pracy i wyższymi zarobkami</w:t>
      </w:r>
    </w:p>
    <w:p w14:paraId="50EE9A72" w14:textId="77777777" w:rsidR="000D57A6" w:rsidRPr="00C10B9B" w:rsidRDefault="004E1D0A" w:rsidP="00C10B9B">
      <w:pPr>
        <w:numPr>
          <w:ilvl w:val="0"/>
          <w:numId w:val="2"/>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Więcej miejsc pracy czyli rozwój przedsiębiorczości, dobrze płatna praca - ucieczka młodych ludzi, wyczuwalne ubóstwo społeczeństwa.</w:t>
      </w:r>
    </w:p>
    <w:p w14:paraId="6CA7F362" w14:textId="77777777" w:rsidR="000D57A6" w:rsidRPr="00C10B9B" w:rsidRDefault="004E1D0A" w:rsidP="00C10B9B">
      <w:pPr>
        <w:numPr>
          <w:ilvl w:val="0"/>
          <w:numId w:val="2"/>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Większe środki na dofinansowania indywidualne dla gospodarstw.</w:t>
      </w:r>
    </w:p>
    <w:p w14:paraId="0230ECFE" w14:textId="77777777" w:rsidR="000D57A6" w:rsidRPr="00C10B9B" w:rsidRDefault="004E1D0A" w:rsidP="00C10B9B">
      <w:pPr>
        <w:numPr>
          <w:ilvl w:val="0"/>
          <w:numId w:val="2"/>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Pomoc małym firmom pozwoli utrzymać się na rynku zwłaszcza na terenach gmin wiejskich.</w:t>
      </w:r>
    </w:p>
    <w:p w14:paraId="2A007F73" w14:textId="77777777" w:rsidR="000D57A6" w:rsidRPr="00C10B9B" w:rsidRDefault="004E1D0A" w:rsidP="00C10B9B">
      <w:pPr>
        <w:numPr>
          <w:ilvl w:val="0"/>
          <w:numId w:val="2"/>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Wsparcie gminy dla młodych przedsiębiorców, aby mogli swoimi pomysłami rozwijać gminę.</w:t>
      </w:r>
    </w:p>
    <w:p w14:paraId="70263AF0" w14:textId="77777777" w:rsidR="000D57A6" w:rsidRPr="00C10B9B" w:rsidRDefault="004E1D0A" w:rsidP="00C10B9B">
      <w:pPr>
        <w:numPr>
          <w:ilvl w:val="0"/>
          <w:numId w:val="2"/>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Brak w Niedrzwicy Dużej miejsca do małego lokalnego handlu koszyczkowego - obecny nikogo nie zadowala.</w:t>
      </w:r>
    </w:p>
    <w:p w14:paraId="05B00A11" w14:textId="77777777" w:rsidR="000D57A6" w:rsidRPr="00C10B9B" w:rsidRDefault="004E1D0A" w:rsidP="00C10B9B">
      <w:pPr>
        <w:numPr>
          <w:ilvl w:val="0"/>
          <w:numId w:val="2"/>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W Niedrzwicy w złym miejscu zlokalizowane jest obecne targowisko. Poprzednie miejsce w centrum było dogodniejsze dla wszystkich.</w:t>
      </w:r>
    </w:p>
    <w:p w14:paraId="4D7EF1D6" w14:textId="77777777" w:rsidR="000D57A6" w:rsidRPr="00C10B9B" w:rsidRDefault="004E1D0A" w:rsidP="00C10B9B">
      <w:pPr>
        <w:numPr>
          <w:ilvl w:val="0"/>
          <w:numId w:val="2"/>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Umożliwienie pracy w lokalnych fabrykach - w moich czasach można było pracować w Materne. Był transport zapewniony przez pracodawcę. Teraz naprawdę nie mają gdzie zarobić na swoje potrzeby.</w:t>
      </w:r>
    </w:p>
    <w:p w14:paraId="1A107968" w14:textId="77777777" w:rsidR="000D57A6" w:rsidRPr="00C10B9B" w:rsidRDefault="004E1D0A" w:rsidP="00C10B9B">
      <w:pPr>
        <w:numPr>
          <w:ilvl w:val="0"/>
          <w:numId w:val="2"/>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Wspólne zakupy usług, np. energii elektrycznej. Pomysły odpowiadają na brak współpracy między gminami w zakresie, w którym stanowiłoby to synergię - pozwoliło realizować działania efektywniej, taniej i lepiej. </w:t>
      </w:r>
    </w:p>
    <w:p w14:paraId="050E5C62" w14:textId="77777777" w:rsidR="000D57A6" w:rsidRPr="00C10B9B" w:rsidRDefault="004E1D0A" w:rsidP="00C10B9B">
      <w:pPr>
        <w:numPr>
          <w:ilvl w:val="0"/>
          <w:numId w:val="2"/>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Organizowanie szkoleń w gminie w celu wyeliminowania wysokiego bezrobocia, demonstrowanie nowych metod, trendów rozwoju, prezentacja ofert pracy. Podnosząc świadomość mieszkańców i dbając o ich rozwój gminy ulepszają relacje lokalne.</w:t>
      </w:r>
    </w:p>
    <w:p w14:paraId="12FAC7AA" w14:textId="77777777" w:rsidR="000D57A6" w:rsidRPr="00C10B9B" w:rsidRDefault="004E1D0A" w:rsidP="00C10B9B">
      <w:pPr>
        <w:numPr>
          <w:ilvl w:val="0"/>
          <w:numId w:val="2"/>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Zwolnienie przedsiębiorców otwierających biznes z podatków i opłat lokalnych na czas określony  - Głównym problemem na terenie LOM są niskie zarobki i ubogi rynek pracy dla pracowników, przez co osoby młode wyjeżdżają w poszukiwaniu pracy do innych województw bądź za granicę.</w:t>
      </w:r>
    </w:p>
    <w:p w14:paraId="39CA70BE" w14:textId="77777777" w:rsidR="000D57A6" w:rsidRPr="00C10B9B" w:rsidRDefault="004E1D0A" w:rsidP="002D4957">
      <w:pPr>
        <w:pStyle w:val="Nagwek3"/>
      </w:pPr>
      <w:bookmarkStart w:id="51" w:name="_x2w5xqlf9c0" w:colFirst="0" w:colLast="0"/>
      <w:bookmarkStart w:id="52" w:name="_Toc73015019"/>
      <w:bookmarkEnd w:id="51"/>
      <w:r w:rsidRPr="00C10B9B">
        <w:lastRenderedPageBreak/>
        <w:t>Gospodarka ściekowa i zagospodarowanie odpadów</w:t>
      </w:r>
      <w:bookmarkEnd w:id="52"/>
    </w:p>
    <w:p w14:paraId="2653F467" w14:textId="77777777" w:rsidR="000D57A6" w:rsidRPr="00C10B9B" w:rsidRDefault="004E1D0A" w:rsidP="00C10B9B">
      <w:pPr>
        <w:numPr>
          <w:ilvl w:val="0"/>
          <w:numId w:val="13"/>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Utworzenie programów utylizacji eternitu, wsparcie finansowe mieszkańców do wymiany pokryć dachowych.</w:t>
      </w:r>
    </w:p>
    <w:p w14:paraId="7DD3E2EA" w14:textId="77777777" w:rsidR="000D57A6" w:rsidRPr="00C10B9B" w:rsidRDefault="004E1D0A" w:rsidP="00C10B9B">
      <w:pPr>
        <w:numPr>
          <w:ilvl w:val="0"/>
          <w:numId w:val="13"/>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Możliwość samodzielnego wywozu odpadów na śmietnisko częściej niż 1 w miesiącu  - nie zawsze można zorganizować wywóz w ten 1 dzień w miesiącu.</w:t>
      </w:r>
    </w:p>
    <w:p w14:paraId="44B5207F" w14:textId="77777777" w:rsidR="000D57A6" w:rsidRPr="00C10B9B" w:rsidRDefault="004E1D0A" w:rsidP="00C10B9B">
      <w:pPr>
        <w:numPr>
          <w:ilvl w:val="0"/>
          <w:numId w:val="13"/>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Budowa oczyszczalni przydomowych ścieków i włączenie miejscowości graniczących z Lublinem do sieci kanalizacyjnej. </w:t>
      </w:r>
    </w:p>
    <w:p w14:paraId="73AC7AC8" w14:textId="77777777" w:rsidR="000D57A6" w:rsidRPr="00C10B9B" w:rsidRDefault="004E1D0A" w:rsidP="00C10B9B">
      <w:pPr>
        <w:numPr>
          <w:ilvl w:val="0"/>
          <w:numId w:val="13"/>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Istnieje potrzeba podłączenia miejscowości Tuszów gm. Jabłonna do kanalizacji -  eliminacja przydomowych szamb.</w:t>
      </w:r>
    </w:p>
    <w:p w14:paraId="3AEF31E8" w14:textId="77777777" w:rsidR="000D57A6" w:rsidRPr="00C10B9B" w:rsidRDefault="004E1D0A" w:rsidP="00C10B9B">
      <w:pPr>
        <w:numPr>
          <w:ilvl w:val="0"/>
          <w:numId w:val="13"/>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Budowa wodociągu i kanalizacji w gminie Strzeszkowice Duże i innych - brak wody pitnej w kranie, brak dbałości mieszkańców o czystość gleby - częste wylewanie fekaliów na pobliskie pola; zła jakość wody.</w:t>
      </w:r>
    </w:p>
    <w:p w14:paraId="055A76D0" w14:textId="77777777" w:rsidR="000D57A6" w:rsidRPr="00C10B9B" w:rsidRDefault="004E1D0A" w:rsidP="00C10B9B">
      <w:pPr>
        <w:numPr>
          <w:ilvl w:val="0"/>
          <w:numId w:val="13"/>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Egzekwowanie od właścicieli domów opróżniania szamb zgodnie z przepisami - wiele przypadków opróżniania szamb przydomowych do rowów i na pola. W porze wieczornej poruszając się po miejscowościach nieskanalizowanych czuć i często widać ten proceder. Jest to zjawisko masowe i nikt nie walczy z tym procederem.</w:t>
      </w:r>
    </w:p>
    <w:p w14:paraId="7A8CC1C1" w14:textId="77777777" w:rsidR="000D57A6" w:rsidRPr="00C10B9B" w:rsidRDefault="004E1D0A" w:rsidP="00C10B9B">
      <w:pPr>
        <w:numPr>
          <w:ilvl w:val="0"/>
          <w:numId w:val="13"/>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Gospodarka odpadami - świadomość segregacji, wykazywanie w deklaracjach faktycznej liczby osób zamieszkujących nieruchomość, reakcja władz na zaśmiecanie przydrożnych rowów, wyszukiwanie sprawców dzikich wysypisk.</w:t>
      </w:r>
    </w:p>
    <w:p w14:paraId="04F21229" w14:textId="77777777" w:rsidR="000D57A6" w:rsidRPr="00C10B9B" w:rsidRDefault="004E1D0A" w:rsidP="00C10B9B">
      <w:pPr>
        <w:numPr>
          <w:ilvl w:val="0"/>
          <w:numId w:val="13"/>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Wspólna budowa "spalarni" odpadów komunalnych, nie składowanie - zbyt wysokie koszty odbioru odpadów, które są składowane; zauważalny jest problem wysokiego kosztu odbioru odpadów komunalnych, jakie ponoszą samorządy. Kwoty sięgają kilkuset tysięcy złotych, co znacznie ogranicza możliwości finansowe samorządów, w tym możliwości inwestycyjne. Oprócz coraz wyższych opłat ponoszonych bezpośrednio przez mieszkańców, gminy zmuszone są dodatkowo ponosić koszty wywozu odpadów ze środków budżetu gminy, a więc pośrednio z kieszeni podatnika. Należy mocniej zasygnalizować na szczeblu centralnym ten powszechny problem. Warto podjąć ogólną debatę na ten temat nie tylko ze względów finansowych, lecz również z uwagi na troskę o stan otaczającego nas środowiska naturalnego.</w:t>
      </w:r>
    </w:p>
    <w:p w14:paraId="55AF6AE9" w14:textId="77777777" w:rsidR="000D57A6" w:rsidRPr="00C10B9B" w:rsidRDefault="004E1D0A" w:rsidP="00C10B9B">
      <w:pPr>
        <w:numPr>
          <w:ilvl w:val="0"/>
          <w:numId w:val="13"/>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Wybudowanie na terenie LOM super nowoczesnej spalarni odpadów - Pozwoli to na obniżenie kosztów zagospodarowania odpadów w całym LOM, a dzięki temu poprawi się jakość środowiska naturalnego.</w:t>
      </w:r>
    </w:p>
    <w:p w14:paraId="45A55971" w14:textId="77777777" w:rsidR="000D57A6" w:rsidRPr="00C10B9B" w:rsidRDefault="004E1D0A" w:rsidP="00C10B9B">
      <w:pPr>
        <w:numPr>
          <w:ilvl w:val="0"/>
          <w:numId w:val="13"/>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Tańsze rachunki za śmieci i wywóz nieczystości z posesji - życie jest za drogie.</w:t>
      </w:r>
    </w:p>
    <w:p w14:paraId="736513FF" w14:textId="76215610" w:rsidR="000D57A6" w:rsidRPr="00C10B9B" w:rsidRDefault="004E1D0A" w:rsidP="00C10B9B">
      <w:pPr>
        <w:numPr>
          <w:ilvl w:val="0"/>
          <w:numId w:val="13"/>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Oczyszczalnia ścieków Hajdów - zniwelowanie zapachów</w:t>
      </w:r>
      <w:r w:rsidR="007B2AB0">
        <w:rPr>
          <w:rFonts w:ascii="Times New Roman" w:eastAsia="Calibri" w:hAnsi="Times New Roman" w:cs="Times New Roman"/>
          <w:sz w:val="24"/>
          <w:szCs w:val="24"/>
        </w:rPr>
        <w:t>.</w:t>
      </w:r>
      <w:r w:rsidRPr="00C10B9B">
        <w:rPr>
          <w:rFonts w:ascii="Times New Roman" w:eastAsia="Calibri" w:hAnsi="Times New Roman" w:cs="Times New Roman"/>
          <w:sz w:val="24"/>
          <w:szCs w:val="24"/>
        </w:rPr>
        <w:t xml:space="preserve"> </w:t>
      </w:r>
    </w:p>
    <w:p w14:paraId="07BD1693" w14:textId="77777777" w:rsidR="000D57A6" w:rsidRPr="00C10B9B" w:rsidRDefault="004E1D0A" w:rsidP="00C10B9B">
      <w:pPr>
        <w:numPr>
          <w:ilvl w:val="0"/>
          <w:numId w:val="13"/>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Rozbudowa/Budowa sieci wodociągowych; Budowa oczyszczalni ścieków wraz z siecią kanalizacyjną - brak dostępu mieszkańców do podstawowych usług bytowych poprzez brak dostępu do sieci wodociągowej i kanalizacyjnej. </w:t>
      </w:r>
    </w:p>
    <w:p w14:paraId="7C17BF78" w14:textId="47E56512" w:rsidR="000D57A6" w:rsidRPr="00C10B9B" w:rsidRDefault="004E1D0A" w:rsidP="00C10B9B">
      <w:pPr>
        <w:numPr>
          <w:ilvl w:val="0"/>
          <w:numId w:val="13"/>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Budowa oczyszczalni ścieków - brak podłączenia ludności (gm.Kamionka) do gminnej oczyszczalni</w:t>
      </w:r>
      <w:r w:rsidR="007B2AB0">
        <w:rPr>
          <w:rFonts w:ascii="Times New Roman" w:eastAsia="Calibri" w:hAnsi="Times New Roman" w:cs="Times New Roman"/>
          <w:sz w:val="24"/>
          <w:szCs w:val="24"/>
        </w:rPr>
        <w:t>.</w:t>
      </w:r>
    </w:p>
    <w:p w14:paraId="36195608" w14:textId="77777777" w:rsidR="000D57A6" w:rsidRPr="00C10B9B" w:rsidRDefault="004E1D0A" w:rsidP="00C10B9B">
      <w:pPr>
        <w:numPr>
          <w:ilvl w:val="0"/>
          <w:numId w:val="13"/>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Opracowanie i wdrożenie nieinwazyjnej, na ile to możliwe przyjaznej środowisku gospodarki odpadami, opartej na nowoczesnych technologiach pozwalających zwiększyć stopień segregacji i ponownego wykorzystania odpadów - gospodarstwa domowe produkują ogromne ilości odpadów, które powinny być segregowane, odzyskiwane i włączane do ponownego obiegu, by chociaż częściowo zmniejszyć eksploatację środowiska.</w:t>
      </w:r>
    </w:p>
    <w:p w14:paraId="05063911" w14:textId="77777777" w:rsidR="000D57A6" w:rsidRPr="00C10B9B" w:rsidRDefault="004E1D0A" w:rsidP="00C10B9B">
      <w:pPr>
        <w:numPr>
          <w:ilvl w:val="0"/>
          <w:numId w:val="13"/>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Kanalizacja i gaz w gminie Kamionka.</w:t>
      </w:r>
    </w:p>
    <w:p w14:paraId="5AC7F194" w14:textId="77777777" w:rsidR="000D57A6" w:rsidRPr="00C10B9B" w:rsidRDefault="004E1D0A" w:rsidP="00C10B9B">
      <w:pPr>
        <w:numPr>
          <w:ilvl w:val="0"/>
          <w:numId w:val="13"/>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Wspólny system odbioru odpadów i zmniejszenia opłat za nie, budowa wspólnego wysypiska śmieci i spalarni.</w:t>
      </w:r>
    </w:p>
    <w:p w14:paraId="438BA1A4" w14:textId="77777777" w:rsidR="000D57A6" w:rsidRPr="00C10B9B" w:rsidRDefault="004E1D0A" w:rsidP="00C10B9B">
      <w:pPr>
        <w:numPr>
          <w:ilvl w:val="0"/>
          <w:numId w:val="13"/>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lastRenderedPageBreak/>
        <w:t>Dostęp do sieci gazu ziemnego w każdej gminie, kanalizacja w gminie ( eliminacja przydomowych oczyszczalni ścieków - transport do gleby szkodliwych substancji ), budowa ledowego oświetlenia ulicznego.</w:t>
      </w:r>
    </w:p>
    <w:p w14:paraId="5EC4F97A" w14:textId="77777777" w:rsidR="000D57A6" w:rsidRPr="00C10B9B" w:rsidRDefault="000D57A6" w:rsidP="00C10B9B">
      <w:pPr>
        <w:spacing w:line="240" w:lineRule="auto"/>
        <w:jc w:val="both"/>
        <w:rPr>
          <w:rFonts w:ascii="Times New Roman" w:eastAsia="Calibri" w:hAnsi="Times New Roman" w:cs="Times New Roman"/>
          <w:sz w:val="24"/>
          <w:szCs w:val="24"/>
        </w:rPr>
      </w:pPr>
    </w:p>
    <w:p w14:paraId="45A3A28C" w14:textId="77777777" w:rsidR="000D57A6" w:rsidRPr="00C10B9B" w:rsidRDefault="004E1D0A" w:rsidP="002D4957">
      <w:pPr>
        <w:pStyle w:val="Nagwek3"/>
      </w:pPr>
      <w:bookmarkStart w:id="53" w:name="_sd4cth3lc4f0" w:colFirst="0" w:colLast="0"/>
      <w:bookmarkStart w:id="54" w:name="_Toc73015020"/>
      <w:bookmarkEnd w:id="53"/>
      <w:r w:rsidRPr="00C10B9B">
        <w:t>Edukacja</w:t>
      </w:r>
      <w:bookmarkEnd w:id="54"/>
    </w:p>
    <w:p w14:paraId="319FBDE9" w14:textId="77777777" w:rsidR="000D57A6" w:rsidRPr="00C10B9B" w:rsidRDefault="004E1D0A" w:rsidP="00C10B9B">
      <w:pPr>
        <w:numPr>
          <w:ilvl w:val="0"/>
          <w:numId w:val="14"/>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Kreatywne, nieszablonowe place zabaw, wymagające od dzieci myślenia, parki zabaw naukowe - Na chwilę obecną place zabaw w większości są szablonowe, oklepane, dzieci potrzebują nowych bodźców, doświadczeń i możliwości kreatywnego odkrywania nowych miejsc, zabaw.</w:t>
      </w:r>
    </w:p>
    <w:p w14:paraId="58456072" w14:textId="77777777" w:rsidR="000D57A6" w:rsidRPr="00C10B9B" w:rsidRDefault="004E1D0A" w:rsidP="00C10B9B">
      <w:pPr>
        <w:numPr>
          <w:ilvl w:val="0"/>
          <w:numId w:val="14"/>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Poprawa edukacji w szkołach dostosowanej do potrzeb rynku pracy  - Edukacja skierowana w stronę potrzeb rynku pracy, brak możliwości wymiany nauczycieli którzy stosują przestarzałe metody nauczania i brak chęci podnoszenia kompetencji.</w:t>
      </w:r>
    </w:p>
    <w:p w14:paraId="7891D638" w14:textId="77777777" w:rsidR="000D57A6" w:rsidRPr="00C10B9B" w:rsidRDefault="004E1D0A" w:rsidP="00C10B9B">
      <w:pPr>
        <w:numPr>
          <w:ilvl w:val="0"/>
          <w:numId w:val="14"/>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Dbaj o zdrowie - organizacja nauki pływania dla dzieci z klas 1-3 z obszarów wiejskich w ramach zajęć szkolnych.  Obycie z wodą oraz oderwanie od od komputera. Najlepsza forma ruchu.</w:t>
      </w:r>
    </w:p>
    <w:p w14:paraId="0DD41643" w14:textId="77777777" w:rsidR="000D57A6" w:rsidRPr="00C10B9B" w:rsidRDefault="004E1D0A" w:rsidP="00C10B9B">
      <w:pPr>
        <w:numPr>
          <w:ilvl w:val="0"/>
          <w:numId w:val="14"/>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Poprawa wyposażenia szkół oraz zwiększenie liczby bezpłatnych zajęć pozaszkolnych.</w:t>
      </w:r>
    </w:p>
    <w:p w14:paraId="1C66BBD1" w14:textId="77777777" w:rsidR="000D57A6" w:rsidRPr="00C10B9B" w:rsidRDefault="004E1D0A" w:rsidP="00C10B9B">
      <w:pPr>
        <w:numPr>
          <w:ilvl w:val="0"/>
          <w:numId w:val="14"/>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Edukacja i uświadamiania ludzi w kwestiach społecznych, środowiskowych itd. - świadomi i odpowiedzialni ludzie będą chcieli sami kreować i zmieniać na lepsze otaczającą ich przestrzeń.</w:t>
      </w:r>
    </w:p>
    <w:p w14:paraId="2C401299" w14:textId="77777777" w:rsidR="000D57A6" w:rsidRPr="00C10B9B" w:rsidRDefault="004E1D0A" w:rsidP="00C10B9B">
      <w:pPr>
        <w:numPr>
          <w:ilvl w:val="0"/>
          <w:numId w:val="14"/>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Bliski dostęp do szkół podstawowych.</w:t>
      </w:r>
    </w:p>
    <w:p w14:paraId="311650F9" w14:textId="77777777" w:rsidR="000D57A6" w:rsidRPr="00C10B9B" w:rsidRDefault="000D57A6" w:rsidP="00C10B9B">
      <w:pPr>
        <w:spacing w:line="240" w:lineRule="auto"/>
        <w:jc w:val="both"/>
        <w:rPr>
          <w:rFonts w:ascii="Times New Roman" w:eastAsia="Calibri" w:hAnsi="Times New Roman" w:cs="Times New Roman"/>
          <w:sz w:val="24"/>
          <w:szCs w:val="24"/>
        </w:rPr>
      </w:pPr>
    </w:p>
    <w:p w14:paraId="402D2EAF" w14:textId="77777777" w:rsidR="000D57A6" w:rsidRPr="00C10B9B" w:rsidRDefault="004E1D0A" w:rsidP="002D4957">
      <w:pPr>
        <w:pStyle w:val="Nagwek3"/>
      </w:pPr>
      <w:bookmarkStart w:id="55" w:name="_vm05bmsil5cu" w:colFirst="0" w:colLast="0"/>
      <w:bookmarkStart w:id="56" w:name="_Toc73015021"/>
      <w:bookmarkEnd w:id="55"/>
      <w:r w:rsidRPr="00C10B9B">
        <w:t>Cyfryzacja</w:t>
      </w:r>
      <w:bookmarkEnd w:id="56"/>
    </w:p>
    <w:p w14:paraId="2064BB54" w14:textId="77777777" w:rsidR="000D57A6" w:rsidRPr="00C10B9B" w:rsidRDefault="004E1D0A" w:rsidP="00C10B9B">
      <w:pPr>
        <w:numPr>
          <w:ilvl w:val="0"/>
          <w:numId w:val="8"/>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Szerokopasmowy internet jak najszybciej i wszędzie - póki co jesteśmy wykluczeni cyfrowo ze względu na bardzo słabą infrastrukturę internetową.</w:t>
      </w:r>
    </w:p>
    <w:p w14:paraId="5373517E" w14:textId="77777777" w:rsidR="000D57A6" w:rsidRPr="00C10B9B" w:rsidRDefault="004E1D0A" w:rsidP="00C10B9B">
      <w:pPr>
        <w:numPr>
          <w:ilvl w:val="0"/>
          <w:numId w:val="8"/>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Wspólny wysiłek w ramach LOM w celu rozwiązania wykluczenia cyfrowego. Brak lub słabe połączenia internetowe.  </w:t>
      </w:r>
    </w:p>
    <w:p w14:paraId="0A0A2FA9" w14:textId="77777777" w:rsidR="000D57A6" w:rsidRPr="00C10B9B" w:rsidRDefault="004E1D0A" w:rsidP="00C10B9B">
      <w:pPr>
        <w:numPr>
          <w:ilvl w:val="0"/>
          <w:numId w:val="8"/>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Rozwinięcie rozwiązań cyfrowych w kierunku możliwości pełnej realizacji zadań.</w:t>
      </w:r>
    </w:p>
    <w:p w14:paraId="43D3148D" w14:textId="77777777" w:rsidR="000D57A6" w:rsidRPr="00C10B9B" w:rsidRDefault="004E1D0A" w:rsidP="00C10B9B">
      <w:pPr>
        <w:numPr>
          <w:ilvl w:val="0"/>
          <w:numId w:val="8"/>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Budowa sieci światłowodowej - rak niezawodnego internetu niezbędnego do pracy, nauki i korzystania z e-usług.</w:t>
      </w:r>
    </w:p>
    <w:p w14:paraId="13C83ADE" w14:textId="28642AEF" w:rsidR="000D57A6" w:rsidRPr="00C10B9B" w:rsidRDefault="004E1D0A" w:rsidP="00C10B9B">
      <w:pPr>
        <w:numPr>
          <w:ilvl w:val="0"/>
          <w:numId w:val="8"/>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Szybkie podłączenie do światłowodu </w:t>
      </w:r>
      <w:r w:rsidR="001204F0" w:rsidRPr="00C10B9B">
        <w:rPr>
          <w:rFonts w:ascii="Times New Roman" w:eastAsia="Calibri" w:hAnsi="Times New Roman" w:cs="Times New Roman"/>
          <w:sz w:val="24"/>
          <w:szCs w:val="24"/>
        </w:rPr>
        <w:t>miejscowości</w:t>
      </w:r>
      <w:r w:rsidRPr="00C10B9B">
        <w:rPr>
          <w:rFonts w:ascii="Times New Roman" w:eastAsia="Calibri" w:hAnsi="Times New Roman" w:cs="Times New Roman"/>
          <w:sz w:val="24"/>
          <w:szCs w:val="24"/>
        </w:rPr>
        <w:t xml:space="preserve"> Tuszów.</w:t>
      </w:r>
    </w:p>
    <w:p w14:paraId="038721BB" w14:textId="77777777" w:rsidR="000D57A6" w:rsidRPr="00C10B9B" w:rsidRDefault="004E1D0A" w:rsidP="00C10B9B">
      <w:pPr>
        <w:numPr>
          <w:ilvl w:val="0"/>
          <w:numId w:val="8"/>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Internet światłowodowy - w związku z postępującą technologia, szybki internet to podstawa w każdym z gospodarstw na terenie gminy. Zapotrzebowanie na wysokiej jakości internet jest bardzo duże w tak trudnym dla wszystkich czasie pandemii, podczas nauki czy pracy zdalnej. </w:t>
      </w:r>
    </w:p>
    <w:p w14:paraId="7225B68E" w14:textId="77777777" w:rsidR="000D57A6" w:rsidRPr="00C10B9B" w:rsidRDefault="004E1D0A" w:rsidP="00C10B9B">
      <w:pPr>
        <w:numPr>
          <w:ilvl w:val="0"/>
          <w:numId w:val="8"/>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Światłowody w Łucce  - pandemia spowodowała, że dzieci uczą się zamiast w szkole to w domu słaba jakość internetu ogranicza im dobry dostęp do kontaktu z nauczycielem i znajomymi. Powinny być realizowane projekty pod tym kątem. Nikt z gminy nie zapytał czy dzieci mają jak się uczyć zostawili dyrektorów szkół na pastwę losu.</w:t>
      </w:r>
    </w:p>
    <w:p w14:paraId="2BD96B8F" w14:textId="77777777" w:rsidR="000D57A6" w:rsidRPr="00C10B9B" w:rsidRDefault="004E1D0A" w:rsidP="00C10B9B">
      <w:pPr>
        <w:numPr>
          <w:ilvl w:val="0"/>
          <w:numId w:val="8"/>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Stworzenie centrów rozwijania i doskonalenia kompetencji cyfrowych wśród dzieci i młodzieży. - znajomość nowych technologii i kompetencje cyfrowe są aktualnie najbardziej pożądane na globalnym rynku pracy, przesądzają także o innowacyjności gospodarki, wkraczają do wszelkich obszarów życia - zdrowie, kultura i rozrywka, usługi dla społeczeństwa, sprzedaż i usługi dla konsumentów, bankowość, administracja, turystyka, czas wolny itd. Dzieci i młodzież z woj. lubelskiego, w szczególności z ob. wiejskich może być w przyszłości wykluczona z możliwości </w:t>
      </w:r>
      <w:r w:rsidRPr="00C10B9B">
        <w:rPr>
          <w:rFonts w:ascii="Times New Roman" w:eastAsia="Calibri" w:hAnsi="Times New Roman" w:cs="Times New Roman"/>
          <w:sz w:val="24"/>
          <w:szCs w:val="24"/>
        </w:rPr>
        <w:lastRenderedPageBreak/>
        <w:t xml:space="preserve">studiowania kierunków IT, znalezienia pracy wymagającej dobrej znajomości nowoczesnych narzędzi i programów/aplikacji jeśli jak najwcześniej nie będzie uczestniczyć aktywnie np. poprzez zajęcia dodatkowe, kursy, szkolenia, udział w wydarzeniach z tego obszaru. Stworzenie aktywnych centrów pozwoliło wypełnić tą lukę. Centra mogłyby służyć także pozostałym mieszkańcom, w tym seniorom do zdobywania i rozwijania umiejętności cyfrowych oraz korzystania z e-usług i możliwości jakie dają nowe technologie, dzięki czemu bariera miejsca zamieszkania, ubóstwa, braku dostępu do internetu czy braku aktywności zawodowej zostałaby zniwelowana. </w:t>
      </w:r>
    </w:p>
    <w:p w14:paraId="4F001E19" w14:textId="77777777" w:rsidR="000D57A6" w:rsidRPr="00C10B9B" w:rsidRDefault="004E1D0A" w:rsidP="00C10B9B">
      <w:pPr>
        <w:numPr>
          <w:ilvl w:val="0"/>
          <w:numId w:val="8"/>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Szerokopasmowe łącze internetowe dla mieszkańców gminy  - konieczność nauki i pracy zdalnej.</w:t>
      </w:r>
    </w:p>
    <w:p w14:paraId="528F740E" w14:textId="77777777" w:rsidR="000D57A6" w:rsidRPr="00C10B9B" w:rsidRDefault="004E1D0A" w:rsidP="00C10B9B">
      <w:pPr>
        <w:numPr>
          <w:ilvl w:val="0"/>
          <w:numId w:val="8"/>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Walka z wykluczeniem cyfrowym. Obecna jakość połączenia internetowego na starym kablu telefonicznym, utrudnia a czasem wręcz uniemożliwia korzystanie z podstawowych funkcji internetu.</w:t>
      </w:r>
    </w:p>
    <w:p w14:paraId="64642828" w14:textId="77777777" w:rsidR="000D57A6" w:rsidRPr="00C10B9B" w:rsidRDefault="000D57A6" w:rsidP="00C10B9B">
      <w:pPr>
        <w:spacing w:line="240" w:lineRule="auto"/>
        <w:jc w:val="both"/>
        <w:rPr>
          <w:rFonts w:ascii="Times New Roman" w:eastAsia="Calibri" w:hAnsi="Times New Roman" w:cs="Times New Roman"/>
          <w:sz w:val="24"/>
          <w:szCs w:val="24"/>
        </w:rPr>
      </w:pPr>
    </w:p>
    <w:p w14:paraId="71657606" w14:textId="77777777" w:rsidR="000D57A6" w:rsidRPr="002D4957" w:rsidRDefault="004E1D0A" w:rsidP="002D4957">
      <w:pPr>
        <w:pStyle w:val="Nagwek3"/>
        <w:rPr>
          <w:rFonts w:eastAsia="Calibri"/>
        </w:rPr>
      </w:pPr>
      <w:bookmarkStart w:id="57" w:name="_7vmz21r6g1to" w:colFirst="0" w:colLast="0"/>
      <w:bookmarkStart w:id="58" w:name="_Toc73015022"/>
      <w:bookmarkEnd w:id="57"/>
      <w:r w:rsidRPr="002D4957">
        <w:t>Inne</w:t>
      </w:r>
      <w:bookmarkEnd w:id="58"/>
    </w:p>
    <w:p w14:paraId="5C6DA8CF" w14:textId="77777777" w:rsidR="000D57A6" w:rsidRPr="00C10B9B" w:rsidRDefault="004E1D0A" w:rsidP="00C10B9B">
      <w:pPr>
        <w:numPr>
          <w:ilvl w:val="0"/>
          <w:numId w:val="17"/>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Zmiana przeznaczenie większej ilości terenów na tereny pod zabudowę mieszkaniową oraz możliwość prowadzenia inwestycji. </w:t>
      </w:r>
    </w:p>
    <w:p w14:paraId="75F1E4F0" w14:textId="77777777" w:rsidR="000D57A6" w:rsidRPr="00C10B9B" w:rsidRDefault="004E1D0A" w:rsidP="00C10B9B">
      <w:pPr>
        <w:numPr>
          <w:ilvl w:val="0"/>
          <w:numId w:val="17"/>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Uzbrojenie terenów inwestycyjnych.</w:t>
      </w:r>
    </w:p>
    <w:p w14:paraId="5BE8BFED" w14:textId="77777777" w:rsidR="000D57A6" w:rsidRPr="00C10B9B" w:rsidRDefault="004E1D0A" w:rsidP="00C10B9B">
      <w:pPr>
        <w:numPr>
          <w:ilvl w:val="0"/>
          <w:numId w:val="17"/>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Tworzenie planów/koncepcji oraz wykonywanie potrzebnej infrastruktury technicznej czyli uzbrojenia terenu, w szczególności internet światłowodowy/kanalizacja teletechniczna, instalacja elektryczna itp. przeznaczona na potrzeby wspólne oraz mieszkańców indywidualnych. O ile budownictwo wielorodzinne jest chętnie podłączane pod internet kablowy/światłowodowy, bo są zyski (dużo odbiorców) tak dla domków jednorodzinnych praktycznie nie wykonuje się  podłączeń a proponuje tylko radiowy i mobilny co jest drogie i nieskuteczne - wykonując infrastrukturę umożliwiającą łatwiejsze  wykonanie przyłącza światłowodowego umożliwiamy wyjście lokalnym firmom z podłączeniem pojedynczych domów jednorodzinnych. Tworząc zaś uzbrojenie terenu dla celów wspólnych możemy zachęcić do organizowania  się w tych miejscach ludzi. Tam gdzie będzie woda prąd i kanalizacja łatwiej  zorganizować jakieś wydarzenia. </w:t>
      </w:r>
    </w:p>
    <w:p w14:paraId="0B17C0F1" w14:textId="77777777" w:rsidR="000D57A6" w:rsidRPr="00C10B9B" w:rsidRDefault="004E1D0A" w:rsidP="00C10B9B">
      <w:pPr>
        <w:numPr>
          <w:ilvl w:val="0"/>
          <w:numId w:val="17"/>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Projekty pozakonkursowe dla obszaru LOF.</w:t>
      </w:r>
    </w:p>
    <w:p w14:paraId="295188DC" w14:textId="77777777" w:rsidR="000D57A6" w:rsidRPr="00C10B9B" w:rsidRDefault="004E1D0A" w:rsidP="00C10B9B">
      <w:pPr>
        <w:numPr>
          <w:ilvl w:val="0"/>
          <w:numId w:val="17"/>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Inwestycja i kształcenie urzędników - brak środków to błąd krytyczny w zakresie szkoleń - obowiązkowe samokształcenie szkolenia i studia finansowane przez pracodawcę. </w:t>
      </w:r>
    </w:p>
    <w:p w14:paraId="37FC3950" w14:textId="77777777" w:rsidR="000D57A6" w:rsidRPr="00C10B9B" w:rsidRDefault="004E1D0A" w:rsidP="00C10B9B">
      <w:pPr>
        <w:numPr>
          <w:ilvl w:val="0"/>
          <w:numId w:val="17"/>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Wysokie kwalifikacje osób zarządzających JST oraz kadr w urzędach. Wysoka jakość rekrutacji kadr do JST / urzędów.</w:t>
      </w:r>
    </w:p>
    <w:p w14:paraId="622F8049" w14:textId="77777777" w:rsidR="000D57A6" w:rsidRPr="00C10B9B" w:rsidRDefault="004E1D0A" w:rsidP="00C10B9B">
      <w:pPr>
        <w:numPr>
          <w:ilvl w:val="0"/>
          <w:numId w:val="17"/>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Większy udział organizacji społecznych w planowaniu - konsultacje społeczne. Niewystarczająca liczba konsultacji, co generuje konflikty. Brak aktywizowania mieszkańców, poza obowiązkowymi konsultacjami, wynikającymi z przepisów. </w:t>
      </w:r>
    </w:p>
    <w:p w14:paraId="535962A2" w14:textId="77777777" w:rsidR="000D57A6" w:rsidRPr="00C10B9B" w:rsidRDefault="004E1D0A" w:rsidP="00C10B9B">
      <w:pPr>
        <w:numPr>
          <w:ilvl w:val="0"/>
          <w:numId w:val="17"/>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Konsultacje społeczne każdorazowo powinny się odbywać przy udziale organizacji społecznych, których problem dotyczy. Gminy powinny położyć większy nacisk na obecność NGO przy konsultowaniu zmian w prawie lokalnym. Niestety, nie można nikogo zobowiązać do udziału w konsultacjach, ale władza powinna skutecznie do tego zachęcać i to powinno być miarą skuteczności władzy, podlegającej ocenie. Często konsultacje społeczne odbywają się przy pustym stole konsultacyjnym. Bez systemu zachęt i "kar", niczego nie uda się zmienić. Mam na myśli kary umowne, np. brak </w:t>
      </w:r>
      <w:r w:rsidRPr="00C10B9B">
        <w:rPr>
          <w:rFonts w:ascii="Times New Roman" w:eastAsia="Calibri" w:hAnsi="Times New Roman" w:cs="Times New Roman"/>
          <w:sz w:val="24"/>
          <w:szCs w:val="24"/>
        </w:rPr>
        <w:lastRenderedPageBreak/>
        <w:t xml:space="preserve">zaproszenia na imprezę, spektakl, uroczystość (tak, tak, uroczystość!) finalizacji konsultacji społecznych. </w:t>
      </w:r>
    </w:p>
    <w:p w14:paraId="2729D332" w14:textId="77777777" w:rsidR="000D57A6" w:rsidRPr="00C10B9B" w:rsidRDefault="004E1D0A" w:rsidP="00C10B9B">
      <w:pPr>
        <w:numPr>
          <w:ilvl w:val="0"/>
          <w:numId w:val="17"/>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Przeprowadzanie dużo konsultacji społecznych na poszczególnych etapach. </w:t>
      </w:r>
    </w:p>
    <w:p w14:paraId="0A97DFB0" w14:textId="77777777" w:rsidR="000D57A6" w:rsidRPr="00C10B9B" w:rsidRDefault="004E1D0A" w:rsidP="00C10B9B">
      <w:pPr>
        <w:numPr>
          <w:ilvl w:val="0"/>
          <w:numId w:val="17"/>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Stworzenie forum internetowego, na którym w otwarty sposób mieszkańcy będą mogli dyskutować na temat poszczególnych etapów projektów i ich realizacji, oczywiście też decydenci powinni brać pod uwagę poważne głosy mieszkańców.</w:t>
      </w:r>
    </w:p>
    <w:p w14:paraId="7F6D1117" w14:textId="77777777" w:rsidR="000D57A6" w:rsidRPr="00C10B9B" w:rsidRDefault="004E1D0A" w:rsidP="00C10B9B">
      <w:pPr>
        <w:numPr>
          <w:ilvl w:val="0"/>
          <w:numId w:val="17"/>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Konkursy urbanistyczne i architektoniczne na najważniejsze tereny publiczne w gminach i dzielnicach - dobrze zaprojektowane i pełne jakości przestrzenie publiczne i zielone (parki, place, ulice, szkoły, centra kulturalne, centra lokalnych aktywności, centra przesiadkowe, etc.) zachęcają do interakcji społecznej i socjalnego przemieszania, spędzania wolnego czasu, budują tożsamość i zwiększają poczucie estetyki (element edukacyjny).</w:t>
      </w:r>
    </w:p>
    <w:p w14:paraId="16359B5D" w14:textId="77777777" w:rsidR="000D57A6" w:rsidRPr="00C10B9B" w:rsidRDefault="004E1D0A" w:rsidP="00C10B9B">
      <w:pPr>
        <w:numPr>
          <w:ilvl w:val="0"/>
          <w:numId w:val="17"/>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Powołanie do życia komisariatu policji na rzecz gminy Wólka plus jej sąsiada gmina Niemce.</w:t>
      </w:r>
    </w:p>
    <w:p w14:paraId="219609F1" w14:textId="77777777" w:rsidR="000D57A6" w:rsidRPr="00C10B9B" w:rsidRDefault="004E1D0A" w:rsidP="00C10B9B">
      <w:pPr>
        <w:numPr>
          <w:ilvl w:val="0"/>
          <w:numId w:val="17"/>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Zakupy usług sieciowych - domeny, hostingi, obsługa pozycjonowania serwisów miejscowości - zakupy usług cyfrowych GIS, zakupy specjalistycznych map satelitarnych z usługami  oznaczania danych branżowych - turystyka, rolnictwo, gospodarka wodna, zanieczyszczenia,  akustyka - tworzenie map trójwymiarowych z elementami rozszerzonej rzeczywistości o danym terenie  do celów turystycznych i promocyjnych - inwestycje we "flotę" bezzałogowych robotów latających z kamerami i możliwością zamontowania szeregu czujników i urządzeń nagrywających do celów monitorowania i audytu wybranych miejsc i terenów.</w:t>
      </w:r>
    </w:p>
    <w:p w14:paraId="14081D26" w14:textId="77777777" w:rsidR="000D57A6" w:rsidRPr="00C10B9B" w:rsidRDefault="004E1D0A" w:rsidP="00C10B9B">
      <w:pPr>
        <w:numPr>
          <w:ilvl w:val="0"/>
          <w:numId w:val="17"/>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 xml:space="preserve">Współpraca zinstytucjonalizowana JST (miasta Lublin i gmin) - w obszarze metropolitalnym dominuje rywalizacja międzygminna m.in.o przyciąganie i osiedlanie się nowych mieszkańców (rywalizacja gmina – gmina); po drugie, (rywalizacja miasto wojewódzkie – gminy) dlatego konieczne są działania podejmowane przez miasto wojewódzkie celem spowolnienia procesu odpływu mieszkańców  </w:t>
      </w:r>
    </w:p>
    <w:p w14:paraId="1652EFEF" w14:textId="77777777" w:rsidR="000D57A6" w:rsidRPr="00C10B9B" w:rsidRDefault="004E1D0A" w:rsidP="00C10B9B">
      <w:pPr>
        <w:numPr>
          <w:ilvl w:val="0"/>
          <w:numId w:val="17"/>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Inwestowanie środków z funduszy rozwoju we wszystkich miejscowościach gminy, nie ciągle tam gdzie zamieszkują towarzysze. Równomierny rozwój całej Gminy umożliwi dostęp WSZYSTKICH mieszkańców do udogodnień wykreowanych w ramach LOM. Wówczas to byłaby faktyczna realizacja bardzo słusznej idei "sukcesu całego Lubelskiego Obszaru Metropolitalnego".</w:t>
      </w:r>
    </w:p>
    <w:p w14:paraId="06CB4EFD" w14:textId="77777777" w:rsidR="000D57A6" w:rsidRPr="00C10B9B" w:rsidRDefault="004E1D0A" w:rsidP="00C10B9B">
      <w:pPr>
        <w:numPr>
          <w:ilvl w:val="0"/>
          <w:numId w:val="17"/>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Pomoc prawna w zakresie tworzenia stowarzyszeń w  małych wsiach integrujących mieszkańców. Brak merytorycznej wierszy nawet wśród włodarzy gminnych instytucji i ich doradców oraz brak informacji w internecie.</w:t>
      </w:r>
    </w:p>
    <w:p w14:paraId="40A1E500" w14:textId="77777777" w:rsidR="000D57A6" w:rsidRPr="00C10B9B" w:rsidRDefault="004E1D0A" w:rsidP="00C10B9B">
      <w:pPr>
        <w:numPr>
          <w:ilvl w:val="0"/>
          <w:numId w:val="17"/>
        </w:numPr>
        <w:spacing w:line="240" w:lineRule="auto"/>
        <w:jc w:val="both"/>
        <w:rPr>
          <w:rFonts w:ascii="Times New Roman" w:eastAsia="Calibri" w:hAnsi="Times New Roman" w:cs="Times New Roman"/>
          <w:sz w:val="24"/>
          <w:szCs w:val="24"/>
        </w:rPr>
      </w:pPr>
      <w:r w:rsidRPr="00C10B9B">
        <w:rPr>
          <w:rFonts w:ascii="Times New Roman" w:eastAsia="Calibri" w:hAnsi="Times New Roman" w:cs="Times New Roman"/>
          <w:sz w:val="24"/>
          <w:szCs w:val="24"/>
        </w:rPr>
        <w:t>Tworzenie stref przemysłowych w każdej z gmin - najlepiej przy ważnych szlakach komunikacyjnych. Przyczyni się to do zwiększenia dochodów samorządów, a także mieszkańcy będą mieli bliżej do miejsca pracy.</w:t>
      </w:r>
    </w:p>
    <w:p w14:paraId="1DDB0778" w14:textId="77777777" w:rsidR="000D57A6" w:rsidRPr="00C10B9B" w:rsidRDefault="000D57A6" w:rsidP="00C10B9B">
      <w:pPr>
        <w:spacing w:line="240" w:lineRule="auto"/>
        <w:jc w:val="both"/>
        <w:rPr>
          <w:rFonts w:ascii="Times New Roman" w:eastAsia="Calibri" w:hAnsi="Times New Roman" w:cs="Times New Roman"/>
          <w:sz w:val="24"/>
          <w:szCs w:val="24"/>
        </w:rPr>
      </w:pPr>
    </w:p>
    <w:p w14:paraId="76BA5198" w14:textId="77777777" w:rsidR="000D57A6" w:rsidRPr="001204F0" w:rsidRDefault="004E1D0A" w:rsidP="001204F0">
      <w:pPr>
        <w:pStyle w:val="Nagwek2"/>
      </w:pPr>
      <w:bookmarkStart w:id="59" w:name="_o64rvz34w4yw" w:colFirst="0" w:colLast="0"/>
      <w:bookmarkStart w:id="60" w:name="_Toc73015023"/>
      <w:bookmarkEnd w:id="59"/>
      <w:r w:rsidRPr="001204F0">
        <w:t>Lista opinii (swobodne odpowiedzi podporządkowane kategoriom)</w:t>
      </w:r>
      <w:bookmarkEnd w:id="60"/>
    </w:p>
    <w:p w14:paraId="64D92D9A" w14:textId="79F34FD5" w:rsidR="000D57A6" w:rsidRPr="00C10B9B" w:rsidRDefault="004E1D0A" w:rsidP="00C10B9B">
      <w:pPr>
        <w:spacing w:after="160" w:line="240" w:lineRule="auto"/>
        <w:jc w:val="both"/>
        <w:rPr>
          <w:rFonts w:ascii="Times New Roman" w:hAnsi="Times New Roman" w:cs="Times New Roman"/>
          <w:sz w:val="24"/>
          <w:szCs w:val="24"/>
        </w:rPr>
      </w:pPr>
      <w:r w:rsidRPr="00C10B9B">
        <w:rPr>
          <w:rFonts w:ascii="Times New Roman" w:eastAsia="Calibri" w:hAnsi="Times New Roman" w:cs="Times New Roman"/>
          <w:sz w:val="24"/>
          <w:szCs w:val="24"/>
        </w:rPr>
        <w:t>Poniżej podsumowane są</w:t>
      </w:r>
      <w:r w:rsidR="007B2AB0">
        <w:rPr>
          <w:rFonts w:ascii="Times New Roman" w:eastAsia="Calibri" w:hAnsi="Times New Roman" w:cs="Times New Roman"/>
          <w:sz w:val="24"/>
          <w:szCs w:val="24"/>
        </w:rPr>
        <w:t xml:space="preserve"> odpowiedzi udzielone w ostatnim pytaniu dotyczącym </w:t>
      </w:r>
      <w:r w:rsidRPr="00C10B9B">
        <w:rPr>
          <w:rFonts w:ascii="Times New Roman" w:eastAsia="Calibri" w:hAnsi="Times New Roman" w:cs="Times New Roman"/>
          <w:sz w:val="24"/>
          <w:szCs w:val="24"/>
        </w:rPr>
        <w:t>dodatkow</w:t>
      </w:r>
      <w:r w:rsidR="007B2AB0">
        <w:rPr>
          <w:rFonts w:ascii="Times New Roman" w:eastAsia="Calibri" w:hAnsi="Times New Roman" w:cs="Times New Roman"/>
          <w:sz w:val="24"/>
          <w:szCs w:val="24"/>
        </w:rPr>
        <w:t>ych</w:t>
      </w:r>
      <w:r w:rsidRPr="00C10B9B">
        <w:rPr>
          <w:rFonts w:ascii="Times New Roman" w:eastAsia="Calibri" w:hAnsi="Times New Roman" w:cs="Times New Roman"/>
          <w:sz w:val="24"/>
          <w:szCs w:val="24"/>
        </w:rPr>
        <w:t xml:space="preserve"> opin</w:t>
      </w:r>
      <w:r w:rsidR="007B2AB0">
        <w:rPr>
          <w:rFonts w:ascii="Times New Roman" w:eastAsia="Calibri" w:hAnsi="Times New Roman" w:cs="Times New Roman"/>
          <w:sz w:val="24"/>
          <w:szCs w:val="24"/>
        </w:rPr>
        <w:t>ii</w:t>
      </w:r>
      <w:r w:rsidRPr="00C10B9B">
        <w:rPr>
          <w:rFonts w:ascii="Times New Roman" w:eastAsia="Calibri" w:hAnsi="Times New Roman" w:cs="Times New Roman"/>
          <w:sz w:val="24"/>
          <w:szCs w:val="24"/>
        </w:rPr>
        <w:t xml:space="preserve">. Wypowiedzi podzielono wg kategorii tematycznych. </w:t>
      </w:r>
    </w:p>
    <w:p w14:paraId="7AB750AC" w14:textId="77777777" w:rsidR="000D57A6" w:rsidRPr="002D4957" w:rsidRDefault="004E1D0A" w:rsidP="002D4957">
      <w:pPr>
        <w:rPr>
          <w:b/>
          <w:bCs/>
        </w:rPr>
      </w:pPr>
      <w:bookmarkStart w:id="61" w:name="_6rojw0642kqa" w:colFirst="0" w:colLast="0"/>
      <w:bookmarkEnd w:id="61"/>
      <w:r w:rsidRPr="002D4957">
        <w:rPr>
          <w:b/>
          <w:bCs/>
        </w:rPr>
        <w:t>Transport przyjazny środowisku</w:t>
      </w:r>
    </w:p>
    <w:p w14:paraId="659ECD9E" w14:textId="77777777" w:rsidR="000D57A6" w:rsidRPr="00C10B9B" w:rsidRDefault="004E1D0A" w:rsidP="007B2AB0">
      <w:pPr>
        <w:numPr>
          <w:ilvl w:val="0"/>
          <w:numId w:val="12"/>
        </w:numPr>
        <w:spacing w:before="120" w:line="240" w:lineRule="auto"/>
        <w:ind w:left="714" w:hanging="357"/>
        <w:jc w:val="both"/>
        <w:rPr>
          <w:rFonts w:ascii="Times New Roman" w:hAnsi="Times New Roman" w:cs="Times New Roman"/>
          <w:sz w:val="24"/>
          <w:szCs w:val="24"/>
        </w:rPr>
      </w:pPr>
      <w:r w:rsidRPr="00C10B9B">
        <w:rPr>
          <w:rFonts w:ascii="Times New Roman" w:hAnsi="Times New Roman" w:cs="Times New Roman"/>
          <w:sz w:val="24"/>
          <w:szCs w:val="24"/>
        </w:rPr>
        <w:t>Gminy - realizując inwestycje drogowe - powinny dogadywać się między sobą. Obecnie jest tak, że nowa nawierzchnia nagle kończy się, bo zmienia się gmina.</w:t>
      </w:r>
    </w:p>
    <w:p w14:paraId="18431F69" w14:textId="77777777" w:rsidR="000D57A6" w:rsidRPr="00C10B9B" w:rsidRDefault="004E1D0A" w:rsidP="00C10B9B">
      <w:pPr>
        <w:numPr>
          <w:ilvl w:val="0"/>
          <w:numId w:val="12"/>
        </w:numPr>
        <w:spacing w:line="240" w:lineRule="auto"/>
        <w:jc w:val="both"/>
        <w:rPr>
          <w:rFonts w:ascii="Times New Roman" w:hAnsi="Times New Roman" w:cs="Times New Roman"/>
          <w:sz w:val="24"/>
          <w:szCs w:val="24"/>
        </w:rPr>
      </w:pPr>
      <w:r w:rsidRPr="00C10B9B">
        <w:rPr>
          <w:rFonts w:ascii="Times New Roman" w:hAnsi="Times New Roman" w:cs="Times New Roman"/>
          <w:sz w:val="24"/>
          <w:szCs w:val="24"/>
        </w:rPr>
        <w:lastRenderedPageBreak/>
        <w:t>Transport publiczny (dostosowany do potrzeb mieszkańców) w każdej miejscowości LOM to priorytet.</w:t>
      </w:r>
    </w:p>
    <w:p w14:paraId="6218C008" w14:textId="77777777" w:rsidR="000D57A6" w:rsidRPr="00C10B9B" w:rsidRDefault="004E1D0A" w:rsidP="00C10B9B">
      <w:pPr>
        <w:numPr>
          <w:ilvl w:val="0"/>
          <w:numId w:val="12"/>
        </w:numPr>
        <w:spacing w:line="240" w:lineRule="auto"/>
        <w:jc w:val="both"/>
        <w:rPr>
          <w:rFonts w:ascii="Times New Roman" w:hAnsi="Times New Roman" w:cs="Times New Roman"/>
          <w:sz w:val="24"/>
          <w:szCs w:val="24"/>
        </w:rPr>
      </w:pPr>
      <w:r w:rsidRPr="00C10B9B">
        <w:rPr>
          <w:rFonts w:ascii="Times New Roman" w:hAnsi="Times New Roman" w:cs="Times New Roman"/>
          <w:sz w:val="24"/>
          <w:szCs w:val="24"/>
        </w:rPr>
        <w:t>Porozumienia samorządów w celu przebudowy istniejących gruntowych dróg lokalnych (np. drogi od Osówki do Zofianu koło strzelnicy).</w:t>
      </w:r>
    </w:p>
    <w:p w14:paraId="6A8BD848" w14:textId="0AC98AC1" w:rsidR="000D57A6" w:rsidRPr="00C10B9B" w:rsidRDefault="004E1D0A" w:rsidP="00C10B9B">
      <w:pPr>
        <w:numPr>
          <w:ilvl w:val="0"/>
          <w:numId w:val="12"/>
        </w:numPr>
        <w:spacing w:line="240" w:lineRule="auto"/>
        <w:jc w:val="both"/>
        <w:rPr>
          <w:rFonts w:ascii="Times New Roman" w:hAnsi="Times New Roman" w:cs="Times New Roman"/>
          <w:sz w:val="24"/>
          <w:szCs w:val="24"/>
        </w:rPr>
      </w:pPr>
      <w:r w:rsidRPr="00C10B9B">
        <w:rPr>
          <w:rFonts w:ascii="Times New Roman" w:hAnsi="Times New Roman" w:cs="Times New Roman"/>
          <w:sz w:val="24"/>
          <w:szCs w:val="24"/>
        </w:rPr>
        <w:t>Spójność rozwiązań wszystkich samorządów z założeniami LOM, z jednej strony centra przesiadkowe z drugiej preferencje dotyczące komunikacji wyłącznie dla mieszkańców Lublina. Tworzenie wspólnej oferty wyłącznie z perspektywy konkretnych grup użytkowników np: osób dojeżdżających do pracy, seniorów, przedsiębiorców</w:t>
      </w:r>
      <w:r w:rsidR="007B2AB0">
        <w:rPr>
          <w:rFonts w:ascii="Times New Roman" w:hAnsi="Times New Roman" w:cs="Times New Roman"/>
          <w:sz w:val="24"/>
          <w:szCs w:val="24"/>
        </w:rPr>
        <w:t>.</w:t>
      </w:r>
    </w:p>
    <w:p w14:paraId="11F53925" w14:textId="77777777" w:rsidR="000D57A6" w:rsidRPr="00C10B9B" w:rsidRDefault="004E1D0A" w:rsidP="00C10B9B">
      <w:pPr>
        <w:numPr>
          <w:ilvl w:val="0"/>
          <w:numId w:val="12"/>
        </w:numPr>
        <w:spacing w:line="240" w:lineRule="auto"/>
        <w:jc w:val="both"/>
        <w:rPr>
          <w:rFonts w:ascii="Times New Roman" w:hAnsi="Times New Roman" w:cs="Times New Roman"/>
          <w:sz w:val="24"/>
          <w:szCs w:val="24"/>
        </w:rPr>
      </w:pPr>
      <w:r w:rsidRPr="00C10B9B">
        <w:rPr>
          <w:rFonts w:ascii="Times New Roman" w:hAnsi="Times New Roman" w:cs="Times New Roman"/>
          <w:sz w:val="24"/>
          <w:szCs w:val="24"/>
        </w:rPr>
        <w:t>Koniecznym jest żeby  każdy z każdej gminy mógł korzystać ze wszystkiego w innej gminie. Obecnie np. Lublin blokuje zatrzymywanie się na przystankach innym przewoźnikom chroniąc swój rynek. Zaś za użyczenie swojej komunikacji każe słono płacić. To jest wykorzystywanie monopolistycznej pozycji.</w:t>
      </w:r>
    </w:p>
    <w:p w14:paraId="079E0501" w14:textId="77777777" w:rsidR="000D57A6" w:rsidRPr="00C10B9B" w:rsidRDefault="004E1D0A" w:rsidP="00C10B9B">
      <w:pPr>
        <w:numPr>
          <w:ilvl w:val="0"/>
          <w:numId w:val="12"/>
        </w:numPr>
        <w:spacing w:line="240" w:lineRule="auto"/>
        <w:jc w:val="both"/>
        <w:rPr>
          <w:rFonts w:ascii="Times New Roman" w:hAnsi="Times New Roman" w:cs="Times New Roman"/>
          <w:sz w:val="24"/>
          <w:szCs w:val="24"/>
        </w:rPr>
      </w:pPr>
      <w:r w:rsidRPr="00C10B9B">
        <w:rPr>
          <w:rFonts w:ascii="Times New Roman" w:hAnsi="Times New Roman" w:cs="Times New Roman"/>
          <w:sz w:val="24"/>
          <w:szCs w:val="24"/>
        </w:rPr>
        <w:t>Drogi transport środowisko edukacja i wszystkim będzie żyło się lepiej. Serce Lublin płuca gminy okoliczne płuca.</w:t>
      </w:r>
    </w:p>
    <w:p w14:paraId="5432B28E" w14:textId="77777777" w:rsidR="000D57A6" w:rsidRPr="00C10B9B" w:rsidRDefault="004E1D0A" w:rsidP="00C10B9B">
      <w:pPr>
        <w:numPr>
          <w:ilvl w:val="0"/>
          <w:numId w:val="12"/>
        </w:numPr>
        <w:spacing w:after="240" w:line="240" w:lineRule="auto"/>
        <w:jc w:val="both"/>
        <w:rPr>
          <w:rFonts w:ascii="Times New Roman" w:hAnsi="Times New Roman" w:cs="Times New Roman"/>
          <w:sz w:val="24"/>
          <w:szCs w:val="24"/>
        </w:rPr>
      </w:pPr>
      <w:r w:rsidRPr="00C10B9B">
        <w:rPr>
          <w:rFonts w:ascii="Times New Roman" w:hAnsi="Times New Roman" w:cs="Times New Roman"/>
          <w:sz w:val="24"/>
          <w:szCs w:val="24"/>
        </w:rPr>
        <w:t>Asfaltowa droga czy podłączenie wodociągu nie decyduje o miejscu zamieszkania, wyborze studiów, osobistemu zadowoleniu.</w:t>
      </w:r>
    </w:p>
    <w:p w14:paraId="37F8DE75" w14:textId="77777777" w:rsidR="000D57A6" w:rsidRPr="002D4957" w:rsidRDefault="004E1D0A" w:rsidP="002D4957">
      <w:pPr>
        <w:rPr>
          <w:b/>
          <w:bCs/>
        </w:rPr>
      </w:pPr>
      <w:bookmarkStart w:id="62" w:name="_397mq5enxicy" w:colFirst="0" w:colLast="0"/>
      <w:bookmarkEnd w:id="62"/>
      <w:r w:rsidRPr="002D4957">
        <w:rPr>
          <w:b/>
          <w:bCs/>
        </w:rPr>
        <w:t>Środowisko i klimat</w:t>
      </w:r>
    </w:p>
    <w:p w14:paraId="617B056B" w14:textId="77777777" w:rsidR="000D57A6" w:rsidRPr="00C10B9B" w:rsidRDefault="004E1D0A" w:rsidP="007B2AB0">
      <w:pPr>
        <w:numPr>
          <w:ilvl w:val="0"/>
          <w:numId w:val="1"/>
        </w:numPr>
        <w:spacing w:before="120" w:line="240" w:lineRule="auto"/>
        <w:ind w:left="714" w:hanging="357"/>
        <w:jc w:val="both"/>
        <w:rPr>
          <w:rFonts w:ascii="Times New Roman" w:hAnsi="Times New Roman" w:cs="Times New Roman"/>
          <w:sz w:val="24"/>
          <w:szCs w:val="24"/>
        </w:rPr>
      </w:pPr>
      <w:r w:rsidRPr="00C10B9B">
        <w:rPr>
          <w:rFonts w:ascii="Times New Roman" w:hAnsi="Times New Roman" w:cs="Times New Roman"/>
          <w:sz w:val="24"/>
          <w:szCs w:val="24"/>
        </w:rPr>
        <w:t>Spójna i wspólna strategia walki z zanieczyszczaniem powietrza przez stare piece na wszystko!!! (głównie węgiel i miał węglowy niskiej jakości).</w:t>
      </w:r>
    </w:p>
    <w:p w14:paraId="478BCEAF" w14:textId="77777777" w:rsidR="000D57A6" w:rsidRPr="00C10B9B" w:rsidRDefault="004E1D0A" w:rsidP="00C10B9B">
      <w:pPr>
        <w:numPr>
          <w:ilvl w:val="0"/>
          <w:numId w:val="1"/>
        </w:numPr>
        <w:spacing w:after="240" w:line="240" w:lineRule="auto"/>
        <w:jc w:val="both"/>
        <w:rPr>
          <w:rFonts w:ascii="Times New Roman" w:hAnsi="Times New Roman" w:cs="Times New Roman"/>
          <w:sz w:val="24"/>
          <w:szCs w:val="24"/>
        </w:rPr>
      </w:pPr>
      <w:r w:rsidRPr="00C10B9B">
        <w:rPr>
          <w:rFonts w:ascii="Times New Roman" w:hAnsi="Times New Roman" w:cs="Times New Roman"/>
          <w:sz w:val="24"/>
          <w:szCs w:val="24"/>
        </w:rPr>
        <w:t>W obliczu powagi konsekwencji zmian klimatycznych powodowanych spalaniem paliw kopalnych rozbudowa kopalni Bogdanka powinna być obwarowana niezwykle restrykcyjnymi warunkami oraz już dzisiaj planowane powinno być płynne przebranżowienie w tym sektorze.</w:t>
      </w:r>
    </w:p>
    <w:p w14:paraId="5984F03B" w14:textId="77777777" w:rsidR="000D57A6" w:rsidRPr="002D4957" w:rsidRDefault="004E1D0A" w:rsidP="002D4957">
      <w:pPr>
        <w:rPr>
          <w:b/>
          <w:bCs/>
        </w:rPr>
      </w:pPr>
      <w:bookmarkStart w:id="63" w:name="_a46rgilkpiqt" w:colFirst="0" w:colLast="0"/>
      <w:bookmarkEnd w:id="63"/>
      <w:r w:rsidRPr="002D4957">
        <w:rPr>
          <w:b/>
          <w:bCs/>
        </w:rPr>
        <w:t>Infrastruktura społeczna</w:t>
      </w:r>
    </w:p>
    <w:p w14:paraId="5C00ED69" w14:textId="77777777" w:rsidR="000D57A6" w:rsidRPr="00C10B9B" w:rsidRDefault="004E1D0A" w:rsidP="007B2AB0">
      <w:pPr>
        <w:numPr>
          <w:ilvl w:val="0"/>
          <w:numId w:val="16"/>
        </w:numPr>
        <w:spacing w:before="120" w:line="240" w:lineRule="auto"/>
        <w:ind w:left="714" w:hanging="357"/>
        <w:jc w:val="both"/>
        <w:rPr>
          <w:rFonts w:ascii="Times New Roman" w:hAnsi="Times New Roman" w:cs="Times New Roman"/>
          <w:sz w:val="24"/>
          <w:szCs w:val="24"/>
        </w:rPr>
      </w:pPr>
      <w:r w:rsidRPr="00C10B9B">
        <w:rPr>
          <w:rFonts w:ascii="Times New Roman" w:hAnsi="Times New Roman" w:cs="Times New Roman"/>
          <w:sz w:val="24"/>
          <w:szCs w:val="24"/>
        </w:rPr>
        <w:t>Nacisk trzeba stawiać na działania społeczne i ochronę mieszkańców. Sytuacja ciągłego zabudowywania się podmiejskich miejscowości sprawia że lokalni społecznicy, członkowie OSP mają bardzo dużo nowych obowiązków i należy szanować poświęcany przez nich czas i wynagradzać ich pracę.</w:t>
      </w:r>
    </w:p>
    <w:p w14:paraId="2AA0B727" w14:textId="77777777" w:rsidR="000D57A6" w:rsidRPr="00C10B9B" w:rsidRDefault="004E1D0A" w:rsidP="00C10B9B">
      <w:pPr>
        <w:numPr>
          <w:ilvl w:val="0"/>
          <w:numId w:val="16"/>
        </w:numPr>
        <w:spacing w:after="240" w:line="240" w:lineRule="auto"/>
        <w:jc w:val="both"/>
        <w:rPr>
          <w:rFonts w:ascii="Times New Roman" w:hAnsi="Times New Roman" w:cs="Times New Roman"/>
          <w:sz w:val="24"/>
          <w:szCs w:val="24"/>
        </w:rPr>
      </w:pPr>
      <w:r w:rsidRPr="00C10B9B">
        <w:rPr>
          <w:rFonts w:ascii="Times New Roman" w:hAnsi="Times New Roman" w:cs="Times New Roman"/>
          <w:sz w:val="24"/>
          <w:szCs w:val="24"/>
        </w:rPr>
        <w:t>Mniej pomocy społecznej, lepsza edukacja młodzieży. Danie mądrych możliwość, a nie tylko pieniędzy z podatków.</w:t>
      </w:r>
    </w:p>
    <w:p w14:paraId="729F1D1F" w14:textId="77777777" w:rsidR="000D57A6" w:rsidRPr="002D4957" w:rsidRDefault="004E1D0A" w:rsidP="002D4957">
      <w:pPr>
        <w:rPr>
          <w:b/>
          <w:bCs/>
        </w:rPr>
      </w:pPr>
      <w:bookmarkStart w:id="64" w:name="_cr1ppppbgmmd" w:colFirst="0" w:colLast="0"/>
      <w:bookmarkEnd w:id="64"/>
      <w:r w:rsidRPr="002D4957">
        <w:rPr>
          <w:b/>
          <w:bCs/>
        </w:rPr>
        <w:t>Kultura</w:t>
      </w:r>
    </w:p>
    <w:p w14:paraId="5D2D12D0" w14:textId="3D9A63D8" w:rsidR="000D57A6" w:rsidRDefault="004E1D0A" w:rsidP="007B2AB0">
      <w:pPr>
        <w:numPr>
          <w:ilvl w:val="0"/>
          <w:numId w:val="12"/>
        </w:numPr>
        <w:spacing w:before="120" w:line="240" w:lineRule="auto"/>
        <w:ind w:left="714" w:hanging="357"/>
        <w:jc w:val="both"/>
        <w:rPr>
          <w:rFonts w:ascii="Times New Roman" w:hAnsi="Times New Roman" w:cs="Times New Roman"/>
          <w:sz w:val="24"/>
          <w:szCs w:val="24"/>
        </w:rPr>
      </w:pPr>
      <w:r w:rsidRPr="00C10B9B">
        <w:rPr>
          <w:rFonts w:ascii="Times New Roman" w:hAnsi="Times New Roman" w:cs="Times New Roman"/>
          <w:sz w:val="24"/>
          <w:szCs w:val="24"/>
        </w:rPr>
        <w:t>Imprezy ogólnokrajowe w naszym województwie, może nie festiwal, ale porządne koncerty w Zamościu i Lubartowie gwiazd krajowych i zagranicznych.</w:t>
      </w:r>
    </w:p>
    <w:p w14:paraId="66F534A0" w14:textId="77777777" w:rsidR="007B2AB0" w:rsidRPr="00C10B9B" w:rsidRDefault="007B2AB0" w:rsidP="007B2AB0">
      <w:pPr>
        <w:spacing w:line="240" w:lineRule="auto"/>
        <w:jc w:val="both"/>
        <w:rPr>
          <w:rFonts w:ascii="Times New Roman" w:hAnsi="Times New Roman" w:cs="Times New Roman"/>
          <w:sz w:val="24"/>
          <w:szCs w:val="24"/>
        </w:rPr>
      </w:pPr>
    </w:p>
    <w:p w14:paraId="2537ACC6" w14:textId="77777777" w:rsidR="000D57A6" w:rsidRPr="002D4957" w:rsidRDefault="004E1D0A" w:rsidP="002D4957">
      <w:pPr>
        <w:rPr>
          <w:b/>
          <w:bCs/>
        </w:rPr>
      </w:pPr>
      <w:bookmarkStart w:id="65" w:name="_dmkemfpiioh8" w:colFirst="0" w:colLast="0"/>
      <w:bookmarkEnd w:id="65"/>
      <w:r w:rsidRPr="002D4957">
        <w:rPr>
          <w:b/>
          <w:bCs/>
        </w:rPr>
        <w:t>Turystyka i sport</w:t>
      </w:r>
    </w:p>
    <w:p w14:paraId="63EC0164" w14:textId="2D9BA090" w:rsidR="000D57A6" w:rsidRDefault="004E1D0A" w:rsidP="007B2AB0">
      <w:pPr>
        <w:numPr>
          <w:ilvl w:val="0"/>
          <w:numId w:val="12"/>
        </w:numPr>
        <w:spacing w:before="120" w:line="240" w:lineRule="auto"/>
        <w:ind w:left="714" w:hanging="357"/>
        <w:jc w:val="both"/>
        <w:rPr>
          <w:rFonts w:ascii="Times New Roman" w:hAnsi="Times New Roman" w:cs="Times New Roman"/>
          <w:sz w:val="24"/>
          <w:szCs w:val="24"/>
        </w:rPr>
      </w:pPr>
      <w:r w:rsidRPr="001204F0">
        <w:rPr>
          <w:rFonts w:ascii="Times New Roman" w:hAnsi="Times New Roman" w:cs="Times New Roman"/>
          <w:sz w:val="24"/>
          <w:szCs w:val="24"/>
        </w:rPr>
        <w:t>Idealną okazją do współpracy jest Europejska Stolica Młodzieży, oraz młodzieżowe turnieje, które mogłyby być realizowane nie tylko gminnie, ale także LOFowo.</w:t>
      </w:r>
    </w:p>
    <w:p w14:paraId="466B7041" w14:textId="77777777" w:rsidR="007B2AB0" w:rsidRPr="001204F0" w:rsidRDefault="007B2AB0" w:rsidP="007B2AB0">
      <w:pPr>
        <w:spacing w:line="240" w:lineRule="auto"/>
        <w:jc w:val="both"/>
        <w:rPr>
          <w:rFonts w:ascii="Times New Roman" w:hAnsi="Times New Roman" w:cs="Times New Roman"/>
          <w:sz w:val="24"/>
          <w:szCs w:val="24"/>
        </w:rPr>
      </w:pPr>
    </w:p>
    <w:p w14:paraId="6FFE54E2" w14:textId="77777777" w:rsidR="000D57A6" w:rsidRPr="002D4957" w:rsidRDefault="004E1D0A" w:rsidP="002D4957">
      <w:pPr>
        <w:rPr>
          <w:b/>
          <w:bCs/>
        </w:rPr>
      </w:pPr>
      <w:bookmarkStart w:id="66" w:name="_f3v6rxqdjz26" w:colFirst="0" w:colLast="0"/>
      <w:bookmarkEnd w:id="66"/>
      <w:r w:rsidRPr="002D4957">
        <w:rPr>
          <w:b/>
          <w:bCs/>
        </w:rPr>
        <w:t>Przedsiębiorczość i rynek pracy</w:t>
      </w:r>
    </w:p>
    <w:p w14:paraId="0B0B501A" w14:textId="67F12EFA" w:rsidR="000D57A6" w:rsidRDefault="004E1D0A" w:rsidP="007B2AB0">
      <w:pPr>
        <w:numPr>
          <w:ilvl w:val="0"/>
          <w:numId w:val="12"/>
        </w:numPr>
        <w:spacing w:before="120" w:line="240" w:lineRule="auto"/>
        <w:ind w:left="714" w:hanging="357"/>
        <w:jc w:val="both"/>
        <w:rPr>
          <w:rFonts w:ascii="Times New Roman" w:hAnsi="Times New Roman" w:cs="Times New Roman"/>
          <w:sz w:val="24"/>
          <w:szCs w:val="24"/>
        </w:rPr>
      </w:pPr>
      <w:r w:rsidRPr="00C10B9B">
        <w:rPr>
          <w:rFonts w:ascii="Times New Roman" w:hAnsi="Times New Roman" w:cs="Times New Roman"/>
          <w:sz w:val="24"/>
          <w:szCs w:val="24"/>
        </w:rPr>
        <w:t xml:space="preserve">Stała umowa i dodatek urlopowy czy 13-ta pensja to za mało. Pracodawcy tworzą całe pakiety benefitów w miejscu pracy i poza nią, starają się zadbać o pracownika i jego rodzinę, dać mu możliwość komfortu w pracy i realizacji pasji poza nią. Idea life-work balance stała się bardzo istotna. Samorządy również muszą przejść z poziomu zaspokajania podstawowych potrzeb bytowych na poziom identyfikacji, integracji i </w:t>
      </w:r>
      <w:r w:rsidRPr="00C10B9B">
        <w:rPr>
          <w:rFonts w:ascii="Times New Roman" w:hAnsi="Times New Roman" w:cs="Times New Roman"/>
          <w:sz w:val="24"/>
          <w:szCs w:val="24"/>
        </w:rPr>
        <w:lastRenderedPageBreak/>
        <w:t xml:space="preserve">komfortu miejsca życia. Brak zakładów pracy poza Lublinem trzeba zrekompensować w inny sposób, aby mieszkańcy nie traktowali swoich gmin jak "sypialni" lub nie uciekali do dużych miast. Dobry transport, zapewnienie dostępu do usług i oferty spędzania czasu wolnego oraz edukacji dla dzieci na wysokim poziomie umożliwiającej im rozwijanie talentów spowoduje że odpływ kapitału ludzkiego a tym samym również przychodów na Lubelszczyźnie będzie mniejszy. </w:t>
      </w:r>
      <w:r w:rsidRPr="001204F0">
        <w:rPr>
          <w:rFonts w:ascii="Times New Roman" w:hAnsi="Times New Roman" w:cs="Times New Roman"/>
          <w:sz w:val="24"/>
          <w:szCs w:val="24"/>
        </w:rPr>
        <w:t xml:space="preserve"> </w:t>
      </w:r>
    </w:p>
    <w:p w14:paraId="2AA42648" w14:textId="77777777" w:rsidR="007B2AB0" w:rsidRPr="001204F0" w:rsidRDefault="007B2AB0" w:rsidP="007B2AB0">
      <w:pPr>
        <w:spacing w:line="240" w:lineRule="auto"/>
        <w:jc w:val="both"/>
        <w:rPr>
          <w:rFonts w:ascii="Times New Roman" w:hAnsi="Times New Roman" w:cs="Times New Roman"/>
          <w:sz w:val="24"/>
          <w:szCs w:val="24"/>
        </w:rPr>
      </w:pPr>
    </w:p>
    <w:p w14:paraId="4C0C9B6F" w14:textId="77777777" w:rsidR="000D57A6" w:rsidRPr="002D4957" w:rsidRDefault="004E1D0A" w:rsidP="002D4957">
      <w:pPr>
        <w:rPr>
          <w:b/>
          <w:bCs/>
        </w:rPr>
      </w:pPr>
      <w:bookmarkStart w:id="67" w:name="_umt6m2za6495" w:colFirst="0" w:colLast="0"/>
      <w:bookmarkEnd w:id="67"/>
      <w:r w:rsidRPr="002D4957">
        <w:rPr>
          <w:b/>
          <w:bCs/>
        </w:rPr>
        <w:t>Gospodarka ściekowa i zagospodarowanie odpadów</w:t>
      </w:r>
    </w:p>
    <w:p w14:paraId="1AB3CEB0" w14:textId="73470F4D" w:rsidR="000D57A6" w:rsidRDefault="004E1D0A" w:rsidP="007B2AB0">
      <w:pPr>
        <w:numPr>
          <w:ilvl w:val="0"/>
          <w:numId w:val="12"/>
        </w:numPr>
        <w:spacing w:before="120" w:line="240" w:lineRule="auto"/>
        <w:ind w:left="714" w:hanging="357"/>
        <w:jc w:val="both"/>
        <w:rPr>
          <w:rFonts w:ascii="Times New Roman" w:hAnsi="Times New Roman" w:cs="Times New Roman"/>
          <w:sz w:val="24"/>
          <w:szCs w:val="24"/>
        </w:rPr>
      </w:pPr>
      <w:r w:rsidRPr="00C10B9B">
        <w:rPr>
          <w:rFonts w:ascii="Times New Roman" w:hAnsi="Times New Roman" w:cs="Times New Roman"/>
          <w:sz w:val="24"/>
          <w:szCs w:val="24"/>
        </w:rPr>
        <w:t>Zaspokojenie podstawowych potrzeb i inwestowanie w infrastrukturę techniczną (wodociągi, kanalizacja) były priorytetem od ponad 15 lat i samorządy skupiały się w głównej mierze na pozyskiwaniu środków zewn. na ten cel. Te potrzeby nadal nie są w pełni zaspokojone, ale potrzeby społeczne dot. jakości życia są równie ważne i finansowanie musi być zrównoważone.</w:t>
      </w:r>
    </w:p>
    <w:p w14:paraId="0822F65C" w14:textId="77777777" w:rsidR="007B2AB0" w:rsidRPr="00C10B9B" w:rsidRDefault="007B2AB0" w:rsidP="007B2AB0">
      <w:pPr>
        <w:spacing w:before="120" w:line="240" w:lineRule="auto"/>
        <w:jc w:val="both"/>
        <w:rPr>
          <w:rFonts w:ascii="Times New Roman" w:hAnsi="Times New Roman" w:cs="Times New Roman"/>
          <w:sz w:val="24"/>
          <w:szCs w:val="24"/>
        </w:rPr>
      </w:pPr>
    </w:p>
    <w:p w14:paraId="7F0CF5D9" w14:textId="77777777" w:rsidR="000D57A6" w:rsidRPr="002D4957" w:rsidRDefault="004E1D0A" w:rsidP="002D4957">
      <w:pPr>
        <w:rPr>
          <w:b/>
          <w:bCs/>
        </w:rPr>
      </w:pPr>
      <w:bookmarkStart w:id="68" w:name="_n72rhxllypt6" w:colFirst="0" w:colLast="0"/>
      <w:bookmarkEnd w:id="68"/>
      <w:r w:rsidRPr="002D4957">
        <w:rPr>
          <w:b/>
          <w:bCs/>
        </w:rPr>
        <w:t>Współpraca</w:t>
      </w:r>
    </w:p>
    <w:p w14:paraId="2F4083B7" w14:textId="77777777" w:rsidR="000D57A6" w:rsidRPr="00C10B9B" w:rsidRDefault="004E1D0A" w:rsidP="007B2AB0">
      <w:pPr>
        <w:numPr>
          <w:ilvl w:val="0"/>
          <w:numId w:val="24"/>
        </w:numPr>
        <w:spacing w:before="120" w:line="240" w:lineRule="auto"/>
        <w:ind w:left="714" w:hanging="357"/>
        <w:jc w:val="both"/>
        <w:rPr>
          <w:rFonts w:ascii="Times New Roman" w:hAnsi="Times New Roman" w:cs="Times New Roman"/>
          <w:sz w:val="24"/>
          <w:szCs w:val="24"/>
        </w:rPr>
      </w:pPr>
      <w:r w:rsidRPr="00C10B9B">
        <w:rPr>
          <w:rFonts w:ascii="Times New Roman" w:hAnsi="Times New Roman" w:cs="Times New Roman"/>
          <w:sz w:val="24"/>
          <w:szCs w:val="24"/>
        </w:rPr>
        <w:t>Przedsięwzięcie powiedzie się pod warunkiem podmiotowego traktowania i w pełni transparentnego wszystkich JST w ramach LOM. POWODZENIA.</w:t>
      </w:r>
    </w:p>
    <w:p w14:paraId="5909BCF3" w14:textId="77777777" w:rsidR="000D57A6" w:rsidRPr="00C10B9B" w:rsidRDefault="004E1D0A" w:rsidP="00C10B9B">
      <w:pPr>
        <w:numPr>
          <w:ilvl w:val="0"/>
          <w:numId w:val="24"/>
        </w:numPr>
        <w:spacing w:line="240" w:lineRule="auto"/>
        <w:jc w:val="both"/>
        <w:rPr>
          <w:rFonts w:ascii="Times New Roman" w:hAnsi="Times New Roman" w:cs="Times New Roman"/>
          <w:sz w:val="24"/>
          <w:szCs w:val="24"/>
        </w:rPr>
      </w:pPr>
      <w:r w:rsidRPr="00C10B9B">
        <w:rPr>
          <w:rFonts w:ascii="Times New Roman" w:hAnsi="Times New Roman" w:cs="Times New Roman"/>
          <w:sz w:val="24"/>
          <w:szCs w:val="24"/>
        </w:rPr>
        <w:t>Współpraca powinna wyglądać na poziomie partnerskim i okoliczne gminy powinny być równo traktowane, z utworzenia LOM nie powinien korzystać tylko Lublin ale też okoliczne mniejsze miejscowości.</w:t>
      </w:r>
    </w:p>
    <w:p w14:paraId="65A29C54" w14:textId="35BDC051" w:rsidR="000D57A6" w:rsidRPr="00C10B9B" w:rsidRDefault="004E1D0A" w:rsidP="00C10B9B">
      <w:pPr>
        <w:numPr>
          <w:ilvl w:val="0"/>
          <w:numId w:val="24"/>
        </w:numPr>
        <w:spacing w:line="240" w:lineRule="auto"/>
        <w:jc w:val="both"/>
        <w:rPr>
          <w:rFonts w:ascii="Times New Roman" w:hAnsi="Times New Roman" w:cs="Times New Roman"/>
          <w:sz w:val="24"/>
          <w:szCs w:val="24"/>
        </w:rPr>
      </w:pPr>
      <w:r w:rsidRPr="00C10B9B">
        <w:rPr>
          <w:rFonts w:ascii="Times New Roman" w:hAnsi="Times New Roman" w:cs="Times New Roman"/>
          <w:sz w:val="24"/>
          <w:szCs w:val="24"/>
        </w:rPr>
        <w:t>LOM nie powinien być narzędziem kierującym całą uwagę na potrzeb Lublina. Korzyści powinny odnosić wszyscy, a jakie korzyści oczekują poszczególne JST? Jakie oczekują ich mieszkańcy? Mogą być związane z Lublinem, ale nie muszą</w:t>
      </w:r>
      <w:r w:rsidR="007B2AB0">
        <w:rPr>
          <w:rFonts w:ascii="Times New Roman" w:hAnsi="Times New Roman" w:cs="Times New Roman"/>
          <w:sz w:val="24"/>
          <w:szCs w:val="24"/>
        </w:rPr>
        <w:t>.</w:t>
      </w:r>
    </w:p>
    <w:p w14:paraId="2A542B7E" w14:textId="77777777" w:rsidR="000D57A6" w:rsidRPr="00C10B9B" w:rsidRDefault="004E1D0A" w:rsidP="00C10B9B">
      <w:pPr>
        <w:numPr>
          <w:ilvl w:val="0"/>
          <w:numId w:val="24"/>
        </w:numPr>
        <w:spacing w:line="240" w:lineRule="auto"/>
        <w:jc w:val="both"/>
        <w:rPr>
          <w:rFonts w:ascii="Times New Roman" w:hAnsi="Times New Roman" w:cs="Times New Roman"/>
          <w:sz w:val="24"/>
          <w:szCs w:val="24"/>
        </w:rPr>
      </w:pPr>
      <w:r w:rsidRPr="00C10B9B">
        <w:rPr>
          <w:rFonts w:ascii="Times New Roman" w:hAnsi="Times New Roman" w:cs="Times New Roman"/>
          <w:sz w:val="24"/>
          <w:szCs w:val="24"/>
        </w:rPr>
        <w:t>Zwiększenie oferty współpracy NGO'sów z terenu LOM. O ile poprawnie działa to w Lublinie i ośrodkach miejskich, to nie ma interesującej oferty i możliwości współpracy organizacji pozarządowych w ramach LOM.</w:t>
      </w:r>
    </w:p>
    <w:p w14:paraId="7A15469A" w14:textId="77777777" w:rsidR="000D57A6" w:rsidRPr="00C10B9B" w:rsidRDefault="004E1D0A" w:rsidP="00C10B9B">
      <w:pPr>
        <w:numPr>
          <w:ilvl w:val="0"/>
          <w:numId w:val="24"/>
        </w:numPr>
        <w:spacing w:line="240" w:lineRule="auto"/>
        <w:jc w:val="both"/>
        <w:rPr>
          <w:rFonts w:ascii="Times New Roman" w:hAnsi="Times New Roman" w:cs="Times New Roman"/>
          <w:sz w:val="24"/>
          <w:szCs w:val="24"/>
        </w:rPr>
      </w:pPr>
      <w:r w:rsidRPr="00C10B9B">
        <w:rPr>
          <w:rFonts w:ascii="Times New Roman" w:hAnsi="Times New Roman" w:cs="Times New Roman"/>
          <w:sz w:val="24"/>
          <w:szCs w:val="24"/>
        </w:rPr>
        <w:t>Należy maksymalnie skupić się na potrzebie rozwoju i współpracy na rzecz poprawy jakości życia mieszkańców oraz ochrony środowiska. To wg. mnie sprawy priorytetowe, na które powinien być położony największy nacisk ze względu na ich bezpośredni wpływ na rozwój poszczególnych obszarów LOM.</w:t>
      </w:r>
    </w:p>
    <w:p w14:paraId="1D428D3D" w14:textId="77777777" w:rsidR="000D57A6" w:rsidRPr="00C10B9B" w:rsidRDefault="004E1D0A" w:rsidP="00C10B9B">
      <w:pPr>
        <w:numPr>
          <w:ilvl w:val="0"/>
          <w:numId w:val="24"/>
        </w:numPr>
        <w:spacing w:line="240" w:lineRule="auto"/>
        <w:jc w:val="both"/>
        <w:rPr>
          <w:rFonts w:ascii="Times New Roman" w:hAnsi="Times New Roman" w:cs="Times New Roman"/>
          <w:sz w:val="24"/>
          <w:szCs w:val="24"/>
        </w:rPr>
      </w:pPr>
      <w:r w:rsidRPr="00C10B9B">
        <w:rPr>
          <w:rFonts w:ascii="Times New Roman" w:hAnsi="Times New Roman" w:cs="Times New Roman"/>
          <w:sz w:val="24"/>
          <w:szCs w:val="24"/>
        </w:rPr>
        <w:t>Większa integracja gmin do tej pory projekty partnerskie były wspólne tylko z nazwy.</w:t>
      </w:r>
    </w:p>
    <w:p w14:paraId="1D312A6A" w14:textId="77777777" w:rsidR="000D57A6" w:rsidRPr="00C10B9B" w:rsidRDefault="004E1D0A" w:rsidP="00C10B9B">
      <w:pPr>
        <w:numPr>
          <w:ilvl w:val="0"/>
          <w:numId w:val="24"/>
        </w:numPr>
        <w:spacing w:line="240" w:lineRule="auto"/>
        <w:jc w:val="both"/>
        <w:rPr>
          <w:rFonts w:ascii="Times New Roman" w:hAnsi="Times New Roman" w:cs="Times New Roman"/>
          <w:sz w:val="24"/>
          <w:szCs w:val="24"/>
        </w:rPr>
      </w:pPr>
      <w:r w:rsidRPr="00C10B9B">
        <w:rPr>
          <w:rFonts w:ascii="Times New Roman" w:hAnsi="Times New Roman" w:cs="Times New Roman"/>
          <w:sz w:val="24"/>
          <w:szCs w:val="24"/>
        </w:rPr>
        <w:t>Uważam współpracę gmin za doskonały pomysł.</w:t>
      </w:r>
    </w:p>
    <w:p w14:paraId="0234E267" w14:textId="77777777" w:rsidR="000D57A6" w:rsidRPr="00C10B9B" w:rsidRDefault="004E1D0A" w:rsidP="00C10B9B">
      <w:pPr>
        <w:numPr>
          <w:ilvl w:val="0"/>
          <w:numId w:val="24"/>
        </w:numPr>
        <w:spacing w:after="240" w:line="240" w:lineRule="auto"/>
        <w:jc w:val="both"/>
        <w:rPr>
          <w:rFonts w:ascii="Times New Roman" w:hAnsi="Times New Roman" w:cs="Times New Roman"/>
          <w:sz w:val="24"/>
          <w:szCs w:val="24"/>
        </w:rPr>
      </w:pPr>
      <w:r w:rsidRPr="00C10B9B">
        <w:rPr>
          <w:rFonts w:ascii="Times New Roman" w:hAnsi="Times New Roman" w:cs="Times New Roman"/>
          <w:sz w:val="24"/>
          <w:szCs w:val="24"/>
        </w:rPr>
        <w:t>Bardzo cenna inicjatywa obywatelska oby tylko nie skończył się  tylko na papierze.</w:t>
      </w:r>
    </w:p>
    <w:p w14:paraId="41DE3E3E" w14:textId="77777777" w:rsidR="000D57A6" w:rsidRPr="002D4957" w:rsidRDefault="004E1D0A" w:rsidP="002D4957">
      <w:pPr>
        <w:rPr>
          <w:b/>
          <w:bCs/>
        </w:rPr>
      </w:pPr>
      <w:r w:rsidRPr="002D4957">
        <w:rPr>
          <w:b/>
          <w:bCs/>
        </w:rPr>
        <w:t xml:space="preserve"> </w:t>
      </w:r>
    </w:p>
    <w:p w14:paraId="0606AC8B" w14:textId="77777777" w:rsidR="000D57A6" w:rsidRPr="002D4957" w:rsidRDefault="004E1D0A" w:rsidP="002D4957">
      <w:pPr>
        <w:rPr>
          <w:b/>
          <w:bCs/>
        </w:rPr>
      </w:pPr>
      <w:bookmarkStart w:id="69" w:name="_pjba5s2y6c2t" w:colFirst="0" w:colLast="0"/>
      <w:bookmarkEnd w:id="69"/>
      <w:r w:rsidRPr="002D4957">
        <w:rPr>
          <w:b/>
          <w:bCs/>
        </w:rPr>
        <w:t>Inne</w:t>
      </w:r>
    </w:p>
    <w:p w14:paraId="4915F6B6" w14:textId="77777777" w:rsidR="000D57A6" w:rsidRPr="00C10B9B" w:rsidRDefault="004E1D0A" w:rsidP="007B2AB0">
      <w:pPr>
        <w:numPr>
          <w:ilvl w:val="0"/>
          <w:numId w:val="19"/>
        </w:numPr>
        <w:spacing w:before="120" w:line="240" w:lineRule="auto"/>
        <w:ind w:left="714" w:hanging="357"/>
        <w:jc w:val="both"/>
        <w:rPr>
          <w:rFonts w:ascii="Times New Roman" w:eastAsia="Roboto" w:hAnsi="Times New Roman" w:cs="Times New Roman"/>
          <w:sz w:val="24"/>
          <w:szCs w:val="24"/>
          <w:highlight w:val="white"/>
        </w:rPr>
      </w:pPr>
      <w:r w:rsidRPr="00C10B9B">
        <w:rPr>
          <w:rFonts w:ascii="Times New Roman" w:eastAsia="Roboto" w:hAnsi="Times New Roman" w:cs="Times New Roman"/>
          <w:sz w:val="24"/>
          <w:szCs w:val="24"/>
          <w:highlight w:val="white"/>
        </w:rPr>
        <w:t>Problemem jest rozrastająca się aglomeracja głównie budynków jednorodzinnych, przez co zaniechane jest rolnictwo na terenach które do tej pory pełniły funkcję gospodarowania rolniczego. Mieszkańcy gminy Strzyżewice cenią sobie przestrzeń i rzadkie skupiska zabudowań. Priorytetowo powinny być potraktowane działania zgodnie z naturą tj. segregacja śmieci, brak możliwości wycinki lasów, nieingerowanie w trasy przejść zwierząt i dbanie o naturalny ekosystem.</w:t>
      </w:r>
    </w:p>
    <w:p w14:paraId="6AA67004" w14:textId="17A8154F" w:rsidR="000D57A6" w:rsidRPr="00C10B9B" w:rsidRDefault="004E1D0A" w:rsidP="00C10B9B">
      <w:pPr>
        <w:numPr>
          <w:ilvl w:val="0"/>
          <w:numId w:val="19"/>
        </w:numPr>
        <w:spacing w:line="240" w:lineRule="auto"/>
        <w:jc w:val="both"/>
        <w:rPr>
          <w:rFonts w:ascii="Times New Roman" w:hAnsi="Times New Roman" w:cs="Times New Roman"/>
          <w:sz w:val="24"/>
          <w:szCs w:val="24"/>
        </w:rPr>
      </w:pPr>
      <w:r w:rsidRPr="00C10B9B">
        <w:rPr>
          <w:rFonts w:ascii="Times New Roman" w:hAnsi="Times New Roman" w:cs="Times New Roman"/>
          <w:sz w:val="24"/>
          <w:szCs w:val="24"/>
        </w:rPr>
        <w:t>Polecam książkę K. Kuć-Czajkowska, Obszary funkcjonalne miast wojewódzkich w Polsce. Przestrzeń współpracy i konkurencji samorządów terytorialnych, Wyd. UMCS, Lublin 2019</w:t>
      </w:r>
      <w:r w:rsidR="007B2AB0">
        <w:rPr>
          <w:rFonts w:ascii="Times New Roman" w:hAnsi="Times New Roman" w:cs="Times New Roman"/>
          <w:sz w:val="24"/>
          <w:szCs w:val="24"/>
        </w:rPr>
        <w:t>.</w:t>
      </w:r>
    </w:p>
    <w:p w14:paraId="0E2449BC" w14:textId="6CED5255" w:rsidR="000D57A6" w:rsidRDefault="004E1D0A" w:rsidP="00C10B9B">
      <w:pPr>
        <w:numPr>
          <w:ilvl w:val="0"/>
          <w:numId w:val="19"/>
        </w:numPr>
        <w:spacing w:after="240" w:line="240" w:lineRule="auto"/>
        <w:jc w:val="both"/>
        <w:rPr>
          <w:rFonts w:ascii="Times New Roman" w:hAnsi="Times New Roman" w:cs="Times New Roman"/>
          <w:sz w:val="24"/>
          <w:szCs w:val="24"/>
        </w:rPr>
      </w:pPr>
      <w:r w:rsidRPr="00C10B9B">
        <w:rPr>
          <w:rFonts w:ascii="Times New Roman" w:hAnsi="Times New Roman" w:cs="Times New Roman"/>
          <w:sz w:val="24"/>
          <w:szCs w:val="24"/>
        </w:rPr>
        <w:t>Zwracano uwagę na potrzebę budowy stacji meteorologicznej.</w:t>
      </w:r>
    </w:p>
    <w:p w14:paraId="677C7253" w14:textId="5C0EE697" w:rsidR="007B2AB0" w:rsidRDefault="007B2AB0" w:rsidP="007B2AB0">
      <w:pPr>
        <w:spacing w:after="240" w:line="240" w:lineRule="auto"/>
        <w:jc w:val="both"/>
        <w:rPr>
          <w:rFonts w:ascii="Times New Roman" w:hAnsi="Times New Roman" w:cs="Times New Roman"/>
          <w:sz w:val="24"/>
          <w:szCs w:val="24"/>
        </w:rPr>
      </w:pPr>
    </w:p>
    <w:p w14:paraId="42B10313" w14:textId="6EDF7891" w:rsidR="007B2AB0" w:rsidRDefault="00546729" w:rsidP="00546729">
      <w:pPr>
        <w:pStyle w:val="Nagwek1"/>
      </w:pPr>
      <w:bookmarkStart w:id="70" w:name="_Toc73015024"/>
      <w:r w:rsidRPr="00546729">
        <w:lastRenderedPageBreak/>
        <w:t>Zestawienie uwag zgłoszonych w trakcie spotkań konsultacyjnych online</w:t>
      </w:r>
      <w:bookmarkEnd w:id="70"/>
    </w:p>
    <w:p w14:paraId="1AFD2897" w14:textId="77777777" w:rsidR="001F0A3C" w:rsidRDefault="001F0A3C" w:rsidP="00546729">
      <w:pPr>
        <w:spacing w:after="240" w:line="240" w:lineRule="auto"/>
        <w:jc w:val="both"/>
        <w:rPr>
          <w:rFonts w:ascii="Times New Roman" w:hAnsi="Times New Roman" w:cs="Times New Roman"/>
          <w:sz w:val="24"/>
          <w:szCs w:val="24"/>
        </w:rPr>
      </w:pPr>
    </w:p>
    <w:p w14:paraId="6C4F6A4D" w14:textId="7564116B" w:rsidR="00AC3896" w:rsidRDefault="00546729" w:rsidP="00546729">
      <w:pPr>
        <w:spacing w:after="240" w:line="240" w:lineRule="auto"/>
        <w:jc w:val="both"/>
        <w:rPr>
          <w:rFonts w:ascii="Times New Roman" w:hAnsi="Times New Roman" w:cs="Times New Roman"/>
          <w:sz w:val="24"/>
          <w:szCs w:val="24"/>
        </w:rPr>
      </w:pPr>
      <w:r w:rsidRPr="00546729">
        <w:rPr>
          <w:rFonts w:ascii="Times New Roman" w:hAnsi="Times New Roman" w:cs="Times New Roman"/>
          <w:sz w:val="24"/>
          <w:szCs w:val="24"/>
        </w:rPr>
        <w:t xml:space="preserve">Spotkania konsultacyjne miały na celu zebranie pomysłów i opinii w zakresie współpracy jednostek samorządu terytorialnego (22 gmin i 5 powiatów) dotyczących realizacji działań we wskazanych obszarach tematycznych. Uzyskane informacje będą podstawą do tworzenia Strategii Rozwoju Ponadlokalnego Lubelskiego Obszaru Metropolitalnego. </w:t>
      </w:r>
    </w:p>
    <w:p w14:paraId="0E2137FB" w14:textId="5550E297" w:rsidR="00546729" w:rsidRDefault="00546729" w:rsidP="00546729">
      <w:pPr>
        <w:spacing w:after="240" w:line="240" w:lineRule="auto"/>
        <w:jc w:val="both"/>
        <w:rPr>
          <w:rFonts w:ascii="Times New Roman" w:hAnsi="Times New Roman" w:cs="Times New Roman"/>
          <w:sz w:val="24"/>
          <w:szCs w:val="24"/>
        </w:rPr>
      </w:pPr>
      <w:r w:rsidRPr="00546729">
        <w:rPr>
          <w:rFonts w:ascii="Times New Roman" w:hAnsi="Times New Roman" w:cs="Times New Roman"/>
          <w:sz w:val="24"/>
          <w:szCs w:val="24"/>
        </w:rPr>
        <w:t>Ostateczna wersja dokumentu będzie ponownie poddana konsultacjom społecznym. Na początku 2022 r. mieszkańcy będą mogli zapoznać się z jej treścią oraz ewentualnie zgłosić swoje uwagi do jej zapisów.</w:t>
      </w:r>
    </w:p>
    <w:p w14:paraId="1B11AA6D" w14:textId="77777777" w:rsidR="001F0A3C" w:rsidRDefault="001F0A3C" w:rsidP="00546729">
      <w:pPr>
        <w:spacing w:after="240" w:line="240" w:lineRule="auto"/>
        <w:jc w:val="both"/>
        <w:rPr>
          <w:rFonts w:ascii="Times New Roman" w:hAnsi="Times New Roman" w:cs="Times New Roman"/>
          <w:sz w:val="24"/>
          <w:szCs w:val="24"/>
        </w:rPr>
      </w:pPr>
    </w:p>
    <w:p w14:paraId="696E4A25" w14:textId="19E0981D" w:rsidR="001F0A3C" w:rsidRDefault="001F0A3C" w:rsidP="00546729">
      <w:pPr>
        <w:spacing w:after="240" w:line="240" w:lineRule="auto"/>
        <w:jc w:val="both"/>
        <w:rPr>
          <w:rFonts w:ascii="Times New Roman" w:hAnsi="Times New Roman" w:cs="Times New Roman"/>
          <w:sz w:val="24"/>
          <w:szCs w:val="24"/>
        </w:rPr>
      </w:pPr>
      <w:r>
        <w:rPr>
          <w:noProof/>
          <w:lang w:val="pl-PL"/>
        </w:rPr>
        <w:drawing>
          <wp:inline distT="0" distB="0" distL="0" distR="0" wp14:anchorId="184FE06C" wp14:editId="6DC66ABA">
            <wp:extent cx="5733415" cy="3223782"/>
            <wp:effectExtent l="0" t="0" r="63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3415" cy="3223782"/>
                    </a:xfrm>
                    <a:prstGeom prst="rect">
                      <a:avLst/>
                    </a:prstGeom>
                    <a:noFill/>
                    <a:ln>
                      <a:noFill/>
                    </a:ln>
                  </pic:spPr>
                </pic:pic>
              </a:graphicData>
            </a:graphic>
          </wp:inline>
        </w:drawing>
      </w:r>
    </w:p>
    <w:p w14:paraId="32EAEA26" w14:textId="77777777" w:rsidR="001F0A3C" w:rsidRDefault="001F0A3C" w:rsidP="001F0A3C">
      <w:pPr>
        <w:spacing w:after="240" w:line="240" w:lineRule="auto"/>
        <w:jc w:val="both"/>
        <w:rPr>
          <w:rFonts w:ascii="Times New Roman" w:hAnsi="Times New Roman" w:cs="Times New Roman"/>
          <w:sz w:val="24"/>
          <w:szCs w:val="24"/>
        </w:rPr>
      </w:pPr>
    </w:p>
    <w:p w14:paraId="09F07C47" w14:textId="7F7B2943" w:rsidR="001F0A3C" w:rsidRDefault="001F0A3C" w:rsidP="001F0A3C">
      <w:pPr>
        <w:spacing w:after="240" w:line="240" w:lineRule="auto"/>
        <w:jc w:val="both"/>
        <w:rPr>
          <w:rFonts w:ascii="Times New Roman" w:hAnsi="Times New Roman" w:cs="Times New Roman"/>
          <w:sz w:val="24"/>
          <w:szCs w:val="24"/>
        </w:rPr>
      </w:pPr>
      <w:r w:rsidRPr="00546729">
        <w:rPr>
          <w:rFonts w:ascii="Times New Roman" w:hAnsi="Times New Roman" w:cs="Times New Roman"/>
          <w:sz w:val="24"/>
          <w:szCs w:val="24"/>
        </w:rPr>
        <w:t>Protokołowane otwarte spotkania konsultacyjn</w:t>
      </w:r>
      <w:r>
        <w:rPr>
          <w:rFonts w:ascii="Times New Roman" w:hAnsi="Times New Roman" w:cs="Times New Roman"/>
          <w:sz w:val="24"/>
          <w:szCs w:val="24"/>
        </w:rPr>
        <w:t>e z mieszkańcami i mieszkankami</w:t>
      </w:r>
      <w:r w:rsidRPr="00546729">
        <w:rPr>
          <w:rFonts w:ascii="Times New Roman" w:hAnsi="Times New Roman" w:cs="Times New Roman"/>
          <w:sz w:val="24"/>
          <w:szCs w:val="24"/>
        </w:rPr>
        <w:t xml:space="preserve"> prowadzone były on-line – 12 kwietnia o godz. 17:00 oraz 20 kwietnia o godz. 12:00.</w:t>
      </w:r>
      <w:r>
        <w:rPr>
          <w:rFonts w:ascii="Times New Roman" w:hAnsi="Times New Roman" w:cs="Times New Roman"/>
          <w:sz w:val="24"/>
          <w:szCs w:val="24"/>
        </w:rPr>
        <w:t xml:space="preserve"> </w:t>
      </w:r>
      <w:r w:rsidRPr="001F0A3C">
        <w:rPr>
          <w:rFonts w:ascii="Times New Roman" w:hAnsi="Times New Roman" w:cs="Times New Roman"/>
          <w:sz w:val="24"/>
          <w:szCs w:val="24"/>
        </w:rPr>
        <w:t>W spotkaniach online uczestniczyło 40 osób zamieszkujących różne gminy LOM oraz reprezentujących organizacje działające na jego terenie.</w:t>
      </w:r>
      <w:r w:rsidRPr="00602C67">
        <w:rPr>
          <w:rFonts w:ascii="Times New Roman" w:hAnsi="Times New Roman" w:cs="Times New Roman"/>
          <w:sz w:val="24"/>
          <w:szCs w:val="24"/>
        </w:rPr>
        <w:t xml:space="preserve"> </w:t>
      </w:r>
    </w:p>
    <w:p w14:paraId="283D0781" w14:textId="7D5F9247" w:rsidR="001F0A3C" w:rsidRDefault="001F0A3C" w:rsidP="001F0A3C">
      <w:pPr>
        <w:spacing w:after="240" w:line="240" w:lineRule="auto"/>
        <w:jc w:val="both"/>
        <w:rPr>
          <w:rFonts w:ascii="Times New Roman" w:hAnsi="Times New Roman" w:cs="Times New Roman"/>
          <w:sz w:val="24"/>
          <w:szCs w:val="24"/>
        </w:rPr>
      </w:pPr>
      <w:r w:rsidRPr="001F0A3C">
        <w:rPr>
          <w:rFonts w:ascii="Times New Roman" w:hAnsi="Times New Roman" w:cs="Times New Roman"/>
          <w:sz w:val="24"/>
          <w:szCs w:val="24"/>
        </w:rPr>
        <w:t>Uczestnicy i uczestniczki (organizacje):</w:t>
      </w:r>
      <w:r>
        <w:rPr>
          <w:rFonts w:ascii="Times New Roman" w:hAnsi="Times New Roman" w:cs="Times New Roman"/>
          <w:sz w:val="24"/>
          <w:szCs w:val="24"/>
        </w:rPr>
        <w:t xml:space="preserve"> </w:t>
      </w:r>
      <w:r w:rsidRPr="001F0A3C">
        <w:rPr>
          <w:rFonts w:ascii="Times New Roman" w:hAnsi="Times New Roman" w:cs="Times New Roman"/>
          <w:sz w:val="24"/>
          <w:szCs w:val="24"/>
        </w:rPr>
        <w:t>OT "Szlak Jagielloński"</w:t>
      </w:r>
      <w:r>
        <w:rPr>
          <w:rFonts w:ascii="Times New Roman" w:hAnsi="Times New Roman" w:cs="Times New Roman"/>
          <w:sz w:val="24"/>
          <w:szCs w:val="24"/>
        </w:rPr>
        <w:t xml:space="preserve">, </w:t>
      </w:r>
      <w:r w:rsidRPr="001F0A3C">
        <w:rPr>
          <w:rFonts w:ascii="Times New Roman" w:hAnsi="Times New Roman" w:cs="Times New Roman"/>
          <w:sz w:val="24"/>
          <w:szCs w:val="24"/>
        </w:rPr>
        <w:t>Fundacja Miasto Obywatelskie Lubartów</w:t>
      </w:r>
      <w:r>
        <w:rPr>
          <w:rFonts w:ascii="Times New Roman" w:hAnsi="Times New Roman" w:cs="Times New Roman"/>
          <w:sz w:val="24"/>
          <w:szCs w:val="24"/>
        </w:rPr>
        <w:t xml:space="preserve">, </w:t>
      </w:r>
      <w:r w:rsidRPr="001F0A3C">
        <w:rPr>
          <w:rFonts w:ascii="Times New Roman" w:hAnsi="Times New Roman" w:cs="Times New Roman"/>
          <w:sz w:val="24"/>
          <w:szCs w:val="24"/>
        </w:rPr>
        <w:t>Fundacja Wolności</w:t>
      </w:r>
      <w:r>
        <w:rPr>
          <w:rFonts w:ascii="Times New Roman" w:hAnsi="Times New Roman" w:cs="Times New Roman"/>
          <w:sz w:val="24"/>
          <w:szCs w:val="24"/>
        </w:rPr>
        <w:t xml:space="preserve">, </w:t>
      </w:r>
      <w:r w:rsidRPr="001F0A3C">
        <w:rPr>
          <w:rFonts w:ascii="Times New Roman" w:hAnsi="Times New Roman" w:cs="Times New Roman"/>
          <w:sz w:val="24"/>
          <w:szCs w:val="24"/>
        </w:rPr>
        <w:t>Biuro Zrządzania Energią UM Lublin</w:t>
      </w:r>
      <w:r>
        <w:rPr>
          <w:rFonts w:ascii="Times New Roman" w:hAnsi="Times New Roman" w:cs="Times New Roman"/>
          <w:sz w:val="24"/>
          <w:szCs w:val="24"/>
        </w:rPr>
        <w:t xml:space="preserve">, </w:t>
      </w:r>
      <w:r w:rsidRPr="001F0A3C">
        <w:rPr>
          <w:rFonts w:ascii="Times New Roman" w:hAnsi="Times New Roman" w:cs="Times New Roman"/>
          <w:sz w:val="24"/>
          <w:szCs w:val="24"/>
        </w:rPr>
        <w:t>Biuro ZIT</w:t>
      </w:r>
      <w:r>
        <w:rPr>
          <w:rFonts w:ascii="Times New Roman" w:hAnsi="Times New Roman" w:cs="Times New Roman"/>
          <w:sz w:val="24"/>
          <w:szCs w:val="24"/>
        </w:rPr>
        <w:t xml:space="preserve">, </w:t>
      </w:r>
      <w:r w:rsidRPr="001F0A3C">
        <w:rPr>
          <w:rFonts w:ascii="Times New Roman" w:hAnsi="Times New Roman" w:cs="Times New Roman"/>
          <w:sz w:val="24"/>
          <w:szCs w:val="24"/>
        </w:rPr>
        <w:t>LOT Metropolia Lublin</w:t>
      </w:r>
      <w:r>
        <w:rPr>
          <w:rFonts w:ascii="Times New Roman" w:hAnsi="Times New Roman" w:cs="Times New Roman"/>
          <w:sz w:val="24"/>
          <w:szCs w:val="24"/>
        </w:rPr>
        <w:t xml:space="preserve">, </w:t>
      </w:r>
      <w:r w:rsidRPr="001F0A3C">
        <w:rPr>
          <w:rFonts w:ascii="Times New Roman" w:hAnsi="Times New Roman" w:cs="Times New Roman"/>
          <w:sz w:val="24"/>
          <w:szCs w:val="24"/>
        </w:rPr>
        <w:t>LGD Dolina Giełczwi</w:t>
      </w:r>
      <w:r>
        <w:rPr>
          <w:rFonts w:ascii="Times New Roman" w:hAnsi="Times New Roman" w:cs="Times New Roman"/>
          <w:sz w:val="24"/>
          <w:szCs w:val="24"/>
        </w:rPr>
        <w:t xml:space="preserve">, </w:t>
      </w:r>
      <w:r w:rsidRPr="001F0A3C">
        <w:rPr>
          <w:rFonts w:ascii="Times New Roman" w:hAnsi="Times New Roman" w:cs="Times New Roman"/>
          <w:sz w:val="24"/>
          <w:szCs w:val="24"/>
        </w:rPr>
        <w:t>OPS Piaski</w:t>
      </w:r>
      <w:r>
        <w:rPr>
          <w:rFonts w:ascii="Times New Roman" w:hAnsi="Times New Roman" w:cs="Times New Roman"/>
          <w:sz w:val="24"/>
          <w:szCs w:val="24"/>
        </w:rPr>
        <w:t xml:space="preserve">, </w:t>
      </w:r>
      <w:r w:rsidRPr="001F0A3C">
        <w:rPr>
          <w:rFonts w:ascii="Times New Roman" w:hAnsi="Times New Roman" w:cs="Times New Roman"/>
          <w:sz w:val="24"/>
          <w:szCs w:val="24"/>
        </w:rPr>
        <w:t>Urząd Miejski w Kamionce</w:t>
      </w:r>
      <w:r>
        <w:rPr>
          <w:rFonts w:ascii="Times New Roman" w:hAnsi="Times New Roman" w:cs="Times New Roman"/>
          <w:sz w:val="24"/>
          <w:szCs w:val="24"/>
        </w:rPr>
        <w:t xml:space="preserve">, </w:t>
      </w:r>
      <w:r w:rsidRPr="001F0A3C">
        <w:rPr>
          <w:rFonts w:ascii="Times New Roman" w:hAnsi="Times New Roman" w:cs="Times New Roman"/>
          <w:sz w:val="24"/>
          <w:szCs w:val="24"/>
        </w:rPr>
        <w:t>Katolicki Uniwersytet Lubelski</w:t>
      </w:r>
      <w:r>
        <w:rPr>
          <w:rFonts w:ascii="Times New Roman" w:hAnsi="Times New Roman" w:cs="Times New Roman"/>
          <w:sz w:val="24"/>
          <w:szCs w:val="24"/>
        </w:rPr>
        <w:t>.</w:t>
      </w:r>
    </w:p>
    <w:p w14:paraId="46A59821" w14:textId="7E39AA77" w:rsidR="001F0A3C" w:rsidRDefault="001F0A3C" w:rsidP="001F0A3C">
      <w:pPr>
        <w:spacing w:after="240" w:line="240" w:lineRule="auto"/>
        <w:jc w:val="both"/>
        <w:rPr>
          <w:rFonts w:ascii="Times New Roman" w:hAnsi="Times New Roman" w:cs="Times New Roman"/>
          <w:sz w:val="24"/>
          <w:szCs w:val="24"/>
        </w:rPr>
      </w:pPr>
      <w:r w:rsidRPr="001F0A3C">
        <w:rPr>
          <w:rFonts w:ascii="Times New Roman" w:hAnsi="Times New Roman" w:cs="Times New Roman"/>
          <w:sz w:val="24"/>
          <w:szCs w:val="24"/>
        </w:rPr>
        <w:t>Przedstawiciele i przedstawiciele (którzy podali swoje gminy w opisie):</w:t>
      </w:r>
      <w:r>
        <w:rPr>
          <w:rFonts w:ascii="Times New Roman" w:hAnsi="Times New Roman" w:cs="Times New Roman"/>
          <w:sz w:val="24"/>
          <w:szCs w:val="24"/>
        </w:rPr>
        <w:t xml:space="preserve"> </w:t>
      </w:r>
      <w:r w:rsidRPr="001F0A3C">
        <w:rPr>
          <w:rFonts w:ascii="Times New Roman" w:hAnsi="Times New Roman" w:cs="Times New Roman"/>
          <w:sz w:val="24"/>
          <w:szCs w:val="24"/>
        </w:rPr>
        <w:t>gmina Lublin</w:t>
      </w:r>
      <w:r>
        <w:rPr>
          <w:rFonts w:ascii="Times New Roman" w:hAnsi="Times New Roman" w:cs="Times New Roman"/>
          <w:sz w:val="24"/>
          <w:szCs w:val="24"/>
        </w:rPr>
        <w:t xml:space="preserve">, </w:t>
      </w:r>
      <w:r w:rsidRPr="001F0A3C">
        <w:rPr>
          <w:rFonts w:ascii="Times New Roman" w:hAnsi="Times New Roman" w:cs="Times New Roman"/>
          <w:sz w:val="24"/>
          <w:szCs w:val="24"/>
        </w:rPr>
        <w:t>gmina Niemce</w:t>
      </w:r>
      <w:r>
        <w:rPr>
          <w:rFonts w:ascii="Times New Roman" w:hAnsi="Times New Roman" w:cs="Times New Roman"/>
          <w:sz w:val="24"/>
          <w:szCs w:val="24"/>
        </w:rPr>
        <w:t xml:space="preserve">, </w:t>
      </w:r>
      <w:r w:rsidRPr="001F0A3C">
        <w:rPr>
          <w:rFonts w:ascii="Times New Roman" w:hAnsi="Times New Roman" w:cs="Times New Roman"/>
          <w:sz w:val="24"/>
          <w:szCs w:val="24"/>
        </w:rPr>
        <w:t>gmina Wólka</w:t>
      </w:r>
      <w:r>
        <w:rPr>
          <w:rFonts w:ascii="Times New Roman" w:hAnsi="Times New Roman" w:cs="Times New Roman"/>
          <w:sz w:val="24"/>
          <w:szCs w:val="24"/>
        </w:rPr>
        <w:t xml:space="preserve">, </w:t>
      </w:r>
      <w:r w:rsidRPr="001F0A3C">
        <w:rPr>
          <w:rFonts w:ascii="Times New Roman" w:hAnsi="Times New Roman" w:cs="Times New Roman"/>
          <w:sz w:val="24"/>
          <w:szCs w:val="24"/>
        </w:rPr>
        <w:t>gmina Bełżyce</w:t>
      </w:r>
      <w:r>
        <w:rPr>
          <w:rFonts w:ascii="Times New Roman" w:hAnsi="Times New Roman" w:cs="Times New Roman"/>
          <w:sz w:val="24"/>
          <w:szCs w:val="24"/>
        </w:rPr>
        <w:t>, gmina Łęczna, Gmina Mełgiew.</w:t>
      </w:r>
    </w:p>
    <w:p w14:paraId="297CB888" w14:textId="7DB199DB" w:rsidR="001F0A3C" w:rsidRDefault="001F0A3C" w:rsidP="001F0A3C">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Poniżej znajduje się zestawienie zebranych uwag i opinii.</w:t>
      </w:r>
    </w:p>
    <w:tbl>
      <w:tblPr>
        <w:tblStyle w:val="Tabela-Siatka"/>
        <w:tblW w:w="9072" w:type="dxa"/>
        <w:tblLayout w:type="fixed"/>
        <w:tblLook w:val="04A0" w:firstRow="1" w:lastRow="0" w:firstColumn="1" w:lastColumn="0" w:noHBand="0" w:noVBand="1"/>
      </w:tblPr>
      <w:tblGrid>
        <w:gridCol w:w="562"/>
        <w:gridCol w:w="6521"/>
        <w:gridCol w:w="1989"/>
      </w:tblGrid>
      <w:tr w:rsidR="00546729" w:rsidRPr="00546729" w14:paraId="5F35591F" w14:textId="77777777" w:rsidTr="00546729">
        <w:tc>
          <w:tcPr>
            <w:tcW w:w="562" w:type="dxa"/>
            <w:shd w:val="clear" w:color="auto" w:fill="DAEEF3" w:themeFill="accent5" w:themeFillTint="33"/>
          </w:tcPr>
          <w:p w14:paraId="2F90C969"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b/>
                <w:sz w:val="20"/>
                <w:szCs w:val="24"/>
              </w:rPr>
              <w:t>Lp</w:t>
            </w:r>
            <w:r w:rsidRPr="00546729">
              <w:rPr>
                <w:rFonts w:ascii="Times New Roman" w:hAnsi="Times New Roman" w:cs="Times New Roman"/>
                <w:sz w:val="20"/>
                <w:szCs w:val="24"/>
              </w:rPr>
              <w:t>.</w:t>
            </w:r>
          </w:p>
        </w:tc>
        <w:tc>
          <w:tcPr>
            <w:tcW w:w="6521" w:type="dxa"/>
            <w:shd w:val="clear" w:color="auto" w:fill="DAEEF3" w:themeFill="accent5" w:themeFillTint="33"/>
          </w:tcPr>
          <w:p w14:paraId="608B7C90" w14:textId="77777777" w:rsidR="00546729" w:rsidRPr="00546729" w:rsidRDefault="00546729" w:rsidP="00E05292">
            <w:pPr>
              <w:jc w:val="center"/>
              <w:rPr>
                <w:rFonts w:ascii="Times New Roman" w:hAnsi="Times New Roman" w:cs="Times New Roman"/>
                <w:b/>
                <w:sz w:val="20"/>
                <w:szCs w:val="24"/>
              </w:rPr>
            </w:pPr>
            <w:r w:rsidRPr="00546729">
              <w:rPr>
                <w:rFonts w:ascii="Times New Roman" w:hAnsi="Times New Roman" w:cs="Times New Roman"/>
                <w:b/>
                <w:sz w:val="20"/>
                <w:szCs w:val="24"/>
              </w:rPr>
              <w:t>UWAGA</w:t>
            </w:r>
          </w:p>
        </w:tc>
        <w:tc>
          <w:tcPr>
            <w:tcW w:w="1989" w:type="dxa"/>
            <w:shd w:val="clear" w:color="auto" w:fill="DAEEF3" w:themeFill="accent5" w:themeFillTint="33"/>
          </w:tcPr>
          <w:p w14:paraId="62367BB9" w14:textId="77777777" w:rsidR="00546729" w:rsidRPr="00546729" w:rsidRDefault="00546729" w:rsidP="00E05292">
            <w:pPr>
              <w:jc w:val="center"/>
              <w:rPr>
                <w:rFonts w:ascii="Times New Roman" w:hAnsi="Times New Roman" w:cs="Times New Roman"/>
                <w:b/>
                <w:sz w:val="20"/>
                <w:szCs w:val="24"/>
              </w:rPr>
            </w:pPr>
            <w:r w:rsidRPr="00546729">
              <w:rPr>
                <w:rFonts w:ascii="Times New Roman" w:hAnsi="Times New Roman" w:cs="Times New Roman"/>
                <w:b/>
                <w:sz w:val="20"/>
                <w:szCs w:val="24"/>
              </w:rPr>
              <w:t>ODPOWIEDŹ NA UWAGĘ</w:t>
            </w:r>
          </w:p>
        </w:tc>
      </w:tr>
      <w:tr w:rsidR="00546729" w:rsidRPr="00546729" w14:paraId="1813AA9F" w14:textId="77777777" w:rsidTr="00546729">
        <w:tc>
          <w:tcPr>
            <w:tcW w:w="9072" w:type="dxa"/>
            <w:gridSpan w:val="3"/>
            <w:shd w:val="clear" w:color="auto" w:fill="DAEEF3" w:themeFill="accent5" w:themeFillTint="33"/>
          </w:tcPr>
          <w:p w14:paraId="1CA8F034" w14:textId="77777777" w:rsidR="00546729" w:rsidRPr="00546729" w:rsidRDefault="00546729" w:rsidP="00E05292">
            <w:pPr>
              <w:jc w:val="center"/>
              <w:rPr>
                <w:rFonts w:ascii="Times New Roman" w:hAnsi="Times New Roman" w:cs="Times New Roman"/>
                <w:sz w:val="20"/>
                <w:szCs w:val="24"/>
              </w:rPr>
            </w:pPr>
            <w:r w:rsidRPr="00546729">
              <w:rPr>
                <w:rFonts w:ascii="Times New Roman" w:hAnsi="Times New Roman" w:cs="Times New Roman"/>
                <w:b/>
                <w:bCs/>
                <w:sz w:val="20"/>
                <w:szCs w:val="24"/>
              </w:rPr>
              <w:t>Kategoria nr 1 - Transport przyjazny środowisku</w:t>
            </w:r>
          </w:p>
        </w:tc>
      </w:tr>
      <w:tr w:rsidR="00546729" w:rsidRPr="00546729" w14:paraId="32E36AFE" w14:textId="77777777" w:rsidTr="00546729">
        <w:tc>
          <w:tcPr>
            <w:tcW w:w="562" w:type="dxa"/>
          </w:tcPr>
          <w:p w14:paraId="45856449"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 xml:space="preserve">1. </w:t>
            </w:r>
          </w:p>
        </w:tc>
        <w:tc>
          <w:tcPr>
            <w:tcW w:w="6521" w:type="dxa"/>
          </w:tcPr>
          <w:p w14:paraId="29652C26"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i/>
                <w:sz w:val="20"/>
                <w:szCs w:val="24"/>
                <w:u w:val="single"/>
              </w:rPr>
              <w:t>Opinia od uczestnika spotkania konsultacyjnego online:</w:t>
            </w:r>
            <w:r w:rsidRPr="00546729">
              <w:rPr>
                <w:rFonts w:ascii="Times New Roman" w:hAnsi="Times New Roman" w:cs="Times New Roman"/>
                <w:sz w:val="20"/>
                <w:szCs w:val="24"/>
              </w:rPr>
              <w:t xml:space="preserve"> </w:t>
            </w:r>
            <w:r w:rsidRPr="00546729">
              <w:rPr>
                <w:rFonts w:ascii="Times New Roman" w:hAnsi="Times New Roman" w:cs="Times New Roman"/>
                <w:b/>
                <w:sz w:val="20"/>
                <w:szCs w:val="24"/>
              </w:rPr>
              <w:t>Ważna jest komplementarność różnych form transportu o których mówimy</w:t>
            </w:r>
            <w:r w:rsidRPr="00546729">
              <w:rPr>
                <w:rFonts w:ascii="Times New Roman" w:hAnsi="Times New Roman" w:cs="Times New Roman"/>
                <w:sz w:val="20"/>
                <w:szCs w:val="24"/>
              </w:rPr>
              <w:t xml:space="preserve">. Często te połączenia odgrywają dużą rolą. Jadąc rowerem, chcę wrócić pociągiem. Taka jest potrzeba np. dla rodzin i jest to wygodne. Te połączenia są bardzo ważne. Podobnie jak ścieżki rowerowe i infrastruktura piesza. </w:t>
            </w:r>
            <w:r w:rsidRPr="00546729">
              <w:rPr>
                <w:rFonts w:ascii="Times New Roman" w:hAnsi="Times New Roman" w:cs="Times New Roman"/>
                <w:b/>
                <w:sz w:val="20"/>
                <w:szCs w:val="24"/>
              </w:rPr>
              <w:t>Tam, gdzie jest możliwe należy je łączyć w ścieżki pieszo-rowerowe</w:t>
            </w:r>
            <w:r w:rsidRPr="00546729">
              <w:rPr>
                <w:rFonts w:ascii="Times New Roman" w:hAnsi="Times New Roman" w:cs="Times New Roman"/>
                <w:sz w:val="20"/>
                <w:szCs w:val="24"/>
              </w:rPr>
              <w:t xml:space="preserve">. Proponuję potraktować ten obszar jako priorytetowy i </w:t>
            </w:r>
            <w:r w:rsidRPr="00546729">
              <w:rPr>
                <w:rFonts w:ascii="Times New Roman" w:hAnsi="Times New Roman" w:cs="Times New Roman"/>
                <w:b/>
                <w:sz w:val="20"/>
                <w:szCs w:val="24"/>
              </w:rPr>
              <w:t xml:space="preserve">ważne jest też połączenie ścieżek rowerowych w jeden system. </w:t>
            </w:r>
            <w:r w:rsidRPr="00546729">
              <w:rPr>
                <w:rFonts w:ascii="Times New Roman" w:hAnsi="Times New Roman" w:cs="Times New Roman"/>
                <w:sz w:val="20"/>
                <w:szCs w:val="24"/>
              </w:rPr>
              <w:tab/>
            </w:r>
          </w:p>
        </w:tc>
        <w:tc>
          <w:tcPr>
            <w:tcW w:w="1989" w:type="dxa"/>
            <w:vMerge w:val="restart"/>
            <w:vAlign w:val="center"/>
          </w:tcPr>
          <w:p w14:paraId="295B694D"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 xml:space="preserve">Wszystkie opinie w niniejszej kategorii zostały przyjęte do rozpatrzenia i zostaną wzięte pod uwagę w procesie przygotowania dokumentu strategicznego dla Lubelskiego Obszaru Metropolitalnego. </w:t>
            </w:r>
          </w:p>
        </w:tc>
      </w:tr>
      <w:tr w:rsidR="00546729" w:rsidRPr="00546729" w14:paraId="6C13DBCC" w14:textId="77777777" w:rsidTr="00546729">
        <w:tc>
          <w:tcPr>
            <w:tcW w:w="562" w:type="dxa"/>
          </w:tcPr>
          <w:p w14:paraId="598C58B4"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 xml:space="preserve">2. </w:t>
            </w:r>
          </w:p>
        </w:tc>
        <w:tc>
          <w:tcPr>
            <w:tcW w:w="6521" w:type="dxa"/>
          </w:tcPr>
          <w:p w14:paraId="7833E7B3"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i/>
                <w:sz w:val="20"/>
                <w:szCs w:val="24"/>
                <w:u w:val="single"/>
              </w:rPr>
              <w:t>Opinia od uczestnika spotkania konsultacyjnego online:</w:t>
            </w:r>
            <w:r w:rsidRPr="00546729">
              <w:rPr>
                <w:rFonts w:ascii="Times New Roman" w:hAnsi="Times New Roman" w:cs="Times New Roman"/>
                <w:sz w:val="20"/>
                <w:szCs w:val="24"/>
              </w:rPr>
              <w:t xml:space="preserve">  W sytuacji pandemii było bardzo widoczne, że jest problem ilości połączeń autobusowych i trolejbusowych. </w:t>
            </w:r>
            <w:r w:rsidRPr="00546729">
              <w:rPr>
                <w:rFonts w:ascii="Times New Roman" w:hAnsi="Times New Roman" w:cs="Times New Roman"/>
                <w:b/>
                <w:sz w:val="20"/>
                <w:szCs w:val="24"/>
              </w:rPr>
              <w:t>Powinna być większa dostępność autobusów i trolejbusów. Na przykład Lubartów mógłby doczekać się jednej linii do Lublina. Mógłby również powstać parking jako park and ride.</w:t>
            </w:r>
            <w:r w:rsidRPr="00546729">
              <w:rPr>
                <w:rFonts w:ascii="Times New Roman" w:hAnsi="Times New Roman" w:cs="Times New Roman"/>
                <w:sz w:val="20"/>
                <w:szCs w:val="24"/>
              </w:rPr>
              <w:t xml:space="preserve"> </w:t>
            </w:r>
            <w:r w:rsidRPr="00546729">
              <w:rPr>
                <w:rFonts w:ascii="Times New Roman" w:hAnsi="Times New Roman" w:cs="Times New Roman"/>
                <w:b/>
                <w:sz w:val="20"/>
                <w:szCs w:val="24"/>
              </w:rPr>
              <w:t>Na pewno ważne jest też rozwijanie transportu szynobusowego.</w:t>
            </w:r>
            <w:r w:rsidRPr="00546729">
              <w:rPr>
                <w:rFonts w:ascii="Times New Roman" w:hAnsi="Times New Roman" w:cs="Times New Roman"/>
                <w:sz w:val="20"/>
                <w:szCs w:val="24"/>
              </w:rPr>
              <w:t xml:space="preserve"> To też będzie najbardziej ekologiczne rozwiązanie. I dodatkowo będzie możliwość transportu rowerów. Sytuacja pandemii pokazała, że w sytuacji losowej mieszkańcy z sąsiednich miejscowości często zostają bez transportu publicznego.</w:t>
            </w:r>
          </w:p>
        </w:tc>
        <w:tc>
          <w:tcPr>
            <w:tcW w:w="1989" w:type="dxa"/>
            <w:vMerge/>
          </w:tcPr>
          <w:p w14:paraId="7A4CB6F5" w14:textId="77777777" w:rsidR="00546729" w:rsidRPr="00546729" w:rsidRDefault="00546729" w:rsidP="00E05292">
            <w:pPr>
              <w:rPr>
                <w:rFonts w:ascii="Times New Roman" w:hAnsi="Times New Roman" w:cs="Times New Roman"/>
                <w:sz w:val="20"/>
                <w:szCs w:val="24"/>
              </w:rPr>
            </w:pPr>
          </w:p>
        </w:tc>
      </w:tr>
      <w:tr w:rsidR="00546729" w:rsidRPr="00546729" w14:paraId="494A7488" w14:textId="77777777" w:rsidTr="00546729">
        <w:tc>
          <w:tcPr>
            <w:tcW w:w="562" w:type="dxa"/>
          </w:tcPr>
          <w:p w14:paraId="50E4189F"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 xml:space="preserve">3. </w:t>
            </w:r>
          </w:p>
        </w:tc>
        <w:tc>
          <w:tcPr>
            <w:tcW w:w="6521" w:type="dxa"/>
          </w:tcPr>
          <w:p w14:paraId="59915ACF"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i/>
                <w:sz w:val="20"/>
                <w:szCs w:val="24"/>
                <w:u w:val="single"/>
              </w:rPr>
              <w:t>Opinia od uczestnika spotkania konsultacyjnego online:</w:t>
            </w:r>
            <w:r w:rsidRPr="00546729">
              <w:rPr>
                <w:rFonts w:ascii="Times New Roman" w:hAnsi="Times New Roman" w:cs="Times New Roman"/>
                <w:sz w:val="20"/>
                <w:szCs w:val="24"/>
              </w:rPr>
              <w:t xml:space="preserve"> </w:t>
            </w:r>
            <w:r w:rsidRPr="00546729">
              <w:rPr>
                <w:rFonts w:ascii="Times New Roman" w:hAnsi="Times New Roman" w:cs="Times New Roman"/>
                <w:b/>
                <w:sz w:val="20"/>
                <w:szCs w:val="24"/>
              </w:rPr>
              <w:t>Strategia powinna opierać się na wiarygodnych danych, danych wyjściowych.</w:t>
            </w:r>
            <w:r w:rsidRPr="00546729">
              <w:rPr>
                <w:rFonts w:ascii="Times New Roman" w:hAnsi="Times New Roman" w:cs="Times New Roman"/>
                <w:sz w:val="20"/>
                <w:szCs w:val="24"/>
              </w:rPr>
              <w:t xml:space="preserve"> Zajmuję się tematyką rowerową. I niestety większość inwestycji jest złych, niczemu nie służą. Prowadzą z znikąd do nikąd. </w:t>
            </w:r>
            <w:r w:rsidRPr="00546729">
              <w:rPr>
                <w:rFonts w:ascii="Times New Roman" w:hAnsi="Times New Roman" w:cs="Times New Roman"/>
                <w:b/>
                <w:sz w:val="20"/>
                <w:szCs w:val="24"/>
              </w:rPr>
              <w:t>Warto wdrażać standardy rowerowe w gminach ościennych. Nie realizować fragmentów, ale budować pełną sieć rowerową.</w:t>
            </w:r>
          </w:p>
        </w:tc>
        <w:tc>
          <w:tcPr>
            <w:tcW w:w="1989" w:type="dxa"/>
            <w:vMerge/>
          </w:tcPr>
          <w:p w14:paraId="3855A93E" w14:textId="77777777" w:rsidR="00546729" w:rsidRPr="00546729" w:rsidRDefault="00546729" w:rsidP="00E05292">
            <w:pPr>
              <w:rPr>
                <w:rFonts w:ascii="Times New Roman" w:hAnsi="Times New Roman" w:cs="Times New Roman"/>
                <w:sz w:val="20"/>
                <w:szCs w:val="24"/>
              </w:rPr>
            </w:pPr>
          </w:p>
        </w:tc>
      </w:tr>
      <w:tr w:rsidR="00546729" w:rsidRPr="00546729" w14:paraId="52E8FE31" w14:textId="77777777" w:rsidTr="00546729">
        <w:tc>
          <w:tcPr>
            <w:tcW w:w="562" w:type="dxa"/>
          </w:tcPr>
          <w:p w14:paraId="48656A69"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 xml:space="preserve">4. </w:t>
            </w:r>
          </w:p>
        </w:tc>
        <w:tc>
          <w:tcPr>
            <w:tcW w:w="6521" w:type="dxa"/>
          </w:tcPr>
          <w:p w14:paraId="75B01249"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i/>
                <w:sz w:val="20"/>
                <w:szCs w:val="24"/>
                <w:u w:val="single"/>
              </w:rPr>
              <w:t>Opinia od uczestnika spotkania konsultacyjnego online:</w:t>
            </w:r>
            <w:r w:rsidRPr="00546729">
              <w:rPr>
                <w:rFonts w:ascii="Times New Roman" w:hAnsi="Times New Roman" w:cs="Times New Roman"/>
                <w:sz w:val="20"/>
                <w:szCs w:val="24"/>
              </w:rPr>
              <w:t xml:space="preserve">  </w:t>
            </w:r>
            <w:r w:rsidRPr="00546729">
              <w:rPr>
                <w:rFonts w:ascii="Times New Roman" w:hAnsi="Times New Roman" w:cs="Times New Roman"/>
                <w:b/>
                <w:sz w:val="20"/>
                <w:szCs w:val="24"/>
              </w:rPr>
              <w:t>W tym temacie trzeba dodać koniecznie transport szynowy, kolejowy. Powinniśmy integrować wszystkie rodzaje transportu.</w:t>
            </w:r>
            <w:r w:rsidRPr="00546729">
              <w:rPr>
                <w:rFonts w:ascii="Times New Roman" w:hAnsi="Times New Roman" w:cs="Times New Roman"/>
                <w:sz w:val="20"/>
                <w:szCs w:val="24"/>
              </w:rPr>
              <w:t xml:space="preserve"> Obecnie transport szynowy nie jest zintegrowany np. z komunikacja miejską Lublina. Do nowych dworców i przystanków nie ma nawet dojść, nie mówiąc już o kursujących pociągach. Obecny stan jest potencjałem. </w:t>
            </w:r>
            <w:r w:rsidRPr="00546729">
              <w:rPr>
                <w:rFonts w:ascii="Times New Roman" w:hAnsi="Times New Roman" w:cs="Times New Roman"/>
                <w:b/>
                <w:sz w:val="20"/>
                <w:szCs w:val="24"/>
              </w:rPr>
              <w:t>Powinniśmy też myśleć o budowie nowych linii kolejowych.</w:t>
            </w:r>
          </w:p>
        </w:tc>
        <w:tc>
          <w:tcPr>
            <w:tcW w:w="1989" w:type="dxa"/>
            <w:vMerge/>
          </w:tcPr>
          <w:p w14:paraId="7EBA7A0B" w14:textId="77777777" w:rsidR="00546729" w:rsidRPr="00546729" w:rsidRDefault="00546729" w:rsidP="00E05292">
            <w:pPr>
              <w:rPr>
                <w:rFonts w:ascii="Times New Roman" w:hAnsi="Times New Roman" w:cs="Times New Roman"/>
                <w:sz w:val="20"/>
                <w:szCs w:val="24"/>
              </w:rPr>
            </w:pPr>
          </w:p>
        </w:tc>
      </w:tr>
      <w:tr w:rsidR="00546729" w:rsidRPr="00546729" w14:paraId="09D31310" w14:textId="77777777" w:rsidTr="00546729">
        <w:tc>
          <w:tcPr>
            <w:tcW w:w="562" w:type="dxa"/>
          </w:tcPr>
          <w:p w14:paraId="4F6C83ED"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5.</w:t>
            </w:r>
          </w:p>
        </w:tc>
        <w:tc>
          <w:tcPr>
            <w:tcW w:w="6521" w:type="dxa"/>
          </w:tcPr>
          <w:p w14:paraId="110E0B0B" w14:textId="77777777" w:rsidR="00546729" w:rsidRPr="00546729" w:rsidRDefault="00546729" w:rsidP="00E05292">
            <w:pPr>
              <w:rPr>
                <w:rFonts w:ascii="Times New Roman" w:hAnsi="Times New Roman" w:cs="Times New Roman"/>
                <w:b/>
                <w:sz w:val="20"/>
                <w:szCs w:val="24"/>
              </w:rPr>
            </w:pPr>
            <w:r w:rsidRPr="00546729">
              <w:rPr>
                <w:rFonts w:ascii="Times New Roman" w:hAnsi="Times New Roman" w:cs="Times New Roman"/>
                <w:i/>
                <w:sz w:val="20"/>
                <w:szCs w:val="24"/>
                <w:u w:val="single"/>
              </w:rPr>
              <w:t>Opinia od uczestnika spotkania konsultacyjnego online</w:t>
            </w:r>
            <w:r w:rsidRPr="00546729">
              <w:rPr>
                <w:rFonts w:ascii="Times New Roman" w:hAnsi="Times New Roman" w:cs="Times New Roman"/>
                <w:bCs/>
                <w:i/>
                <w:sz w:val="20"/>
                <w:szCs w:val="24"/>
                <w:u w:val="single"/>
              </w:rPr>
              <w:t>:</w:t>
            </w:r>
            <w:r w:rsidRPr="00546729">
              <w:rPr>
                <w:rFonts w:ascii="Times New Roman" w:hAnsi="Times New Roman" w:cs="Times New Roman"/>
                <w:sz w:val="20"/>
                <w:szCs w:val="24"/>
              </w:rPr>
              <w:t xml:space="preserve"> </w:t>
            </w:r>
            <w:r w:rsidRPr="00546729">
              <w:rPr>
                <w:rFonts w:ascii="Times New Roman" w:hAnsi="Times New Roman" w:cs="Times New Roman"/>
                <w:b/>
                <w:sz w:val="20"/>
                <w:szCs w:val="24"/>
              </w:rPr>
              <w:t>Proponuję dodać hasło „integracja wszystkich rodzajów transportu”.</w:t>
            </w:r>
            <w:r w:rsidRPr="00546729">
              <w:rPr>
                <w:rFonts w:ascii="Times New Roman" w:hAnsi="Times New Roman" w:cs="Times New Roman"/>
                <w:sz w:val="20"/>
                <w:szCs w:val="24"/>
              </w:rPr>
              <w:t xml:space="preserve"> Nie ma wymienionego transportu kolejowego. Nie wykorzystujemy tego. Poważną barierą jest dialog z kolejami. </w:t>
            </w:r>
            <w:r w:rsidRPr="00546729">
              <w:rPr>
                <w:rFonts w:ascii="Times New Roman" w:hAnsi="Times New Roman" w:cs="Times New Roman"/>
                <w:b/>
                <w:sz w:val="20"/>
                <w:szCs w:val="24"/>
              </w:rPr>
              <w:t>Konieczne będą rozmowy z PKP oraz np. wspólna polityka biletowa.</w:t>
            </w:r>
          </w:p>
        </w:tc>
        <w:tc>
          <w:tcPr>
            <w:tcW w:w="1989" w:type="dxa"/>
            <w:vMerge/>
          </w:tcPr>
          <w:p w14:paraId="62CA66B5" w14:textId="77777777" w:rsidR="00546729" w:rsidRPr="00546729" w:rsidRDefault="00546729" w:rsidP="00E05292">
            <w:pPr>
              <w:rPr>
                <w:rFonts w:ascii="Times New Roman" w:hAnsi="Times New Roman" w:cs="Times New Roman"/>
                <w:sz w:val="20"/>
                <w:szCs w:val="24"/>
              </w:rPr>
            </w:pPr>
          </w:p>
        </w:tc>
      </w:tr>
      <w:tr w:rsidR="00546729" w:rsidRPr="00546729" w14:paraId="02CC6CB7" w14:textId="77777777" w:rsidTr="00546729">
        <w:tc>
          <w:tcPr>
            <w:tcW w:w="562" w:type="dxa"/>
          </w:tcPr>
          <w:p w14:paraId="018EF01C"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 xml:space="preserve">6. </w:t>
            </w:r>
          </w:p>
        </w:tc>
        <w:tc>
          <w:tcPr>
            <w:tcW w:w="6521" w:type="dxa"/>
          </w:tcPr>
          <w:p w14:paraId="639E047D"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i/>
                <w:sz w:val="20"/>
                <w:szCs w:val="24"/>
                <w:u w:val="single"/>
              </w:rPr>
              <w:t>Opinia od uczestnika spotkania konsultacyjnego online</w:t>
            </w:r>
            <w:r w:rsidRPr="00546729">
              <w:rPr>
                <w:rFonts w:ascii="Times New Roman" w:hAnsi="Times New Roman" w:cs="Times New Roman"/>
                <w:bCs/>
                <w:i/>
                <w:sz w:val="20"/>
                <w:szCs w:val="24"/>
                <w:u w:val="single"/>
              </w:rPr>
              <w:t>:</w:t>
            </w:r>
            <w:r w:rsidRPr="00546729">
              <w:rPr>
                <w:rFonts w:ascii="Times New Roman" w:hAnsi="Times New Roman" w:cs="Times New Roman"/>
                <w:sz w:val="20"/>
                <w:szCs w:val="24"/>
              </w:rPr>
              <w:t xml:space="preserve"> W kwestii parkingu, jako mieszkaniec Lublina chciałbym powiedzieć, że </w:t>
            </w:r>
            <w:r w:rsidRPr="00546729">
              <w:rPr>
                <w:rFonts w:ascii="Times New Roman" w:hAnsi="Times New Roman" w:cs="Times New Roman"/>
                <w:b/>
                <w:sz w:val="20"/>
                <w:szCs w:val="24"/>
              </w:rPr>
              <w:t xml:space="preserve">parkingi zewnętrzne są korzystne. Pytanie tylko czy mieszkańcy wiedzą jak mogą korzystać z połączeń. </w:t>
            </w:r>
            <w:r w:rsidRPr="00546729">
              <w:rPr>
                <w:rFonts w:ascii="Times New Roman" w:hAnsi="Times New Roman" w:cs="Times New Roman"/>
                <w:sz w:val="20"/>
                <w:szCs w:val="24"/>
              </w:rPr>
              <w:t xml:space="preserve">Zazwyczaj nie wiedzą i tak jadą do centrum, gdzie też nie wiedzą czy zaparkują. Osiedla PRL to również duży problem parkowania. Tam nie ma miejsc do parkowania. Parking jest przy Zamku, Ratuszu i tyle. </w:t>
            </w:r>
            <w:r w:rsidRPr="00546729">
              <w:rPr>
                <w:rFonts w:ascii="Times New Roman" w:hAnsi="Times New Roman" w:cs="Times New Roman"/>
                <w:b/>
                <w:sz w:val="20"/>
                <w:szCs w:val="24"/>
              </w:rPr>
              <w:t>Po zlikwidowaniu dworca PKS należy zrobić parking dla ścisłego centrum.</w:t>
            </w:r>
          </w:p>
        </w:tc>
        <w:tc>
          <w:tcPr>
            <w:tcW w:w="1989" w:type="dxa"/>
            <w:vMerge/>
          </w:tcPr>
          <w:p w14:paraId="401F1098" w14:textId="77777777" w:rsidR="00546729" w:rsidRPr="00546729" w:rsidRDefault="00546729" w:rsidP="00E05292">
            <w:pPr>
              <w:rPr>
                <w:rFonts w:ascii="Times New Roman" w:hAnsi="Times New Roman" w:cs="Times New Roman"/>
                <w:sz w:val="20"/>
                <w:szCs w:val="24"/>
              </w:rPr>
            </w:pPr>
          </w:p>
        </w:tc>
      </w:tr>
      <w:tr w:rsidR="00546729" w:rsidRPr="00546729" w14:paraId="3F1B51D7" w14:textId="77777777" w:rsidTr="00546729">
        <w:tc>
          <w:tcPr>
            <w:tcW w:w="562" w:type="dxa"/>
          </w:tcPr>
          <w:p w14:paraId="7773659E"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7.</w:t>
            </w:r>
          </w:p>
        </w:tc>
        <w:tc>
          <w:tcPr>
            <w:tcW w:w="6521" w:type="dxa"/>
          </w:tcPr>
          <w:p w14:paraId="210E66FF"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i/>
                <w:sz w:val="20"/>
                <w:szCs w:val="24"/>
                <w:u w:val="single"/>
              </w:rPr>
              <w:t>Opinia od uczestnika spotkania konsultacyjnego online:</w:t>
            </w:r>
            <w:r w:rsidRPr="00546729">
              <w:rPr>
                <w:rFonts w:ascii="Times New Roman" w:hAnsi="Times New Roman" w:cs="Times New Roman"/>
                <w:sz w:val="20"/>
                <w:szCs w:val="24"/>
              </w:rPr>
              <w:t xml:space="preserve"> Skoro kategoria to "transport przyjazny środowisku" to </w:t>
            </w:r>
            <w:r w:rsidRPr="00546729">
              <w:rPr>
                <w:rFonts w:ascii="Times New Roman" w:hAnsi="Times New Roman" w:cs="Times New Roman"/>
                <w:b/>
                <w:sz w:val="20"/>
                <w:szCs w:val="24"/>
              </w:rPr>
              <w:t>warto dodać wspieranie rozwoju elektromobilności i wykorzystanie paliw alternatywnych.</w:t>
            </w:r>
          </w:p>
        </w:tc>
        <w:tc>
          <w:tcPr>
            <w:tcW w:w="1989" w:type="dxa"/>
            <w:vMerge/>
          </w:tcPr>
          <w:p w14:paraId="40921423" w14:textId="77777777" w:rsidR="00546729" w:rsidRPr="00546729" w:rsidRDefault="00546729" w:rsidP="00E05292">
            <w:pPr>
              <w:rPr>
                <w:rFonts w:ascii="Times New Roman" w:hAnsi="Times New Roman" w:cs="Times New Roman"/>
                <w:sz w:val="20"/>
                <w:szCs w:val="24"/>
              </w:rPr>
            </w:pPr>
          </w:p>
        </w:tc>
      </w:tr>
      <w:tr w:rsidR="00546729" w:rsidRPr="00546729" w14:paraId="1CCFB2DD" w14:textId="77777777" w:rsidTr="00546729">
        <w:tc>
          <w:tcPr>
            <w:tcW w:w="562" w:type="dxa"/>
          </w:tcPr>
          <w:p w14:paraId="161F77C1"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8.</w:t>
            </w:r>
          </w:p>
        </w:tc>
        <w:tc>
          <w:tcPr>
            <w:tcW w:w="6521" w:type="dxa"/>
          </w:tcPr>
          <w:p w14:paraId="5041E800"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i/>
                <w:sz w:val="20"/>
                <w:szCs w:val="24"/>
                <w:u w:val="single"/>
              </w:rPr>
              <w:t>Opinia od uczestnika spotkania konsultacyjnego online:</w:t>
            </w:r>
            <w:r w:rsidRPr="00546729">
              <w:rPr>
                <w:rFonts w:ascii="Times New Roman" w:hAnsi="Times New Roman" w:cs="Times New Roman"/>
                <w:sz w:val="20"/>
                <w:szCs w:val="24"/>
              </w:rPr>
              <w:t xml:space="preserve"> </w:t>
            </w:r>
            <w:r w:rsidRPr="00546729">
              <w:rPr>
                <w:rFonts w:ascii="Times New Roman" w:hAnsi="Times New Roman" w:cs="Times New Roman"/>
                <w:b/>
                <w:sz w:val="20"/>
                <w:szCs w:val="24"/>
              </w:rPr>
              <w:t>Potrzebne jest kompleksowe badanie ruchu.</w:t>
            </w:r>
            <w:r w:rsidRPr="00546729">
              <w:rPr>
                <w:rFonts w:ascii="Times New Roman" w:hAnsi="Times New Roman" w:cs="Times New Roman"/>
                <w:sz w:val="20"/>
                <w:szCs w:val="24"/>
              </w:rPr>
              <w:t xml:space="preserve"> Jest drogie, ale daje dużo informacji. Daje informacje jak się poruszają, dlaczego tak się tak poruszają. Bez tego to jest wróżenie z fusów. To jest konieczne.</w:t>
            </w:r>
          </w:p>
        </w:tc>
        <w:tc>
          <w:tcPr>
            <w:tcW w:w="1989" w:type="dxa"/>
            <w:vMerge/>
          </w:tcPr>
          <w:p w14:paraId="0B6E2D62" w14:textId="77777777" w:rsidR="00546729" w:rsidRPr="00546729" w:rsidRDefault="00546729" w:rsidP="00E05292">
            <w:pPr>
              <w:rPr>
                <w:rFonts w:ascii="Times New Roman" w:hAnsi="Times New Roman" w:cs="Times New Roman"/>
                <w:sz w:val="20"/>
                <w:szCs w:val="24"/>
              </w:rPr>
            </w:pPr>
          </w:p>
        </w:tc>
      </w:tr>
      <w:tr w:rsidR="00546729" w:rsidRPr="00546729" w14:paraId="77D16CA3" w14:textId="77777777" w:rsidTr="00546729">
        <w:tc>
          <w:tcPr>
            <w:tcW w:w="562" w:type="dxa"/>
          </w:tcPr>
          <w:p w14:paraId="670D8CD8"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9.</w:t>
            </w:r>
          </w:p>
        </w:tc>
        <w:tc>
          <w:tcPr>
            <w:tcW w:w="6521" w:type="dxa"/>
          </w:tcPr>
          <w:p w14:paraId="0DE11C07"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i/>
                <w:sz w:val="20"/>
                <w:szCs w:val="24"/>
                <w:u w:val="single"/>
              </w:rPr>
              <w:t>Opinia od uczestnika spotkania konsultacyjnego online:</w:t>
            </w:r>
            <w:r w:rsidRPr="00546729">
              <w:rPr>
                <w:rFonts w:ascii="Times New Roman" w:hAnsi="Times New Roman" w:cs="Times New Roman"/>
                <w:sz w:val="20"/>
                <w:szCs w:val="24"/>
              </w:rPr>
              <w:t xml:space="preserve"> </w:t>
            </w:r>
            <w:r w:rsidRPr="00546729">
              <w:rPr>
                <w:rFonts w:ascii="Times New Roman" w:hAnsi="Times New Roman" w:cs="Times New Roman"/>
                <w:b/>
                <w:sz w:val="20"/>
                <w:szCs w:val="24"/>
              </w:rPr>
              <w:t>Kluczowa kwestia w integracji transportu to węzły integrujące różne typy transportu.</w:t>
            </w:r>
          </w:p>
        </w:tc>
        <w:tc>
          <w:tcPr>
            <w:tcW w:w="1989" w:type="dxa"/>
            <w:vMerge/>
          </w:tcPr>
          <w:p w14:paraId="0FFCFF0E" w14:textId="77777777" w:rsidR="00546729" w:rsidRPr="00546729" w:rsidRDefault="00546729" w:rsidP="00E05292">
            <w:pPr>
              <w:rPr>
                <w:rFonts w:ascii="Times New Roman" w:hAnsi="Times New Roman" w:cs="Times New Roman"/>
                <w:sz w:val="20"/>
                <w:szCs w:val="24"/>
              </w:rPr>
            </w:pPr>
          </w:p>
        </w:tc>
      </w:tr>
      <w:tr w:rsidR="00546729" w:rsidRPr="00546729" w14:paraId="5BF8EDC2" w14:textId="77777777" w:rsidTr="00546729">
        <w:tc>
          <w:tcPr>
            <w:tcW w:w="562" w:type="dxa"/>
          </w:tcPr>
          <w:p w14:paraId="38419E07"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10.</w:t>
            </w:r>
          </w:p>
        </w:tc>
        <w:tc>
          <w:tcPr>
            <w:tcW w:w="6521" w:type="dxa"/>
          </w:tcPr>
          <w:p w14:paraId="48585346"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i/>
                <w:sz w:val="20"/>
                <w:szCs w:val="24"/>
                <w:u w:val="single"/>
              </w:rPr>
              <w:t>Opinia od uczestnika spotkania konsultacyjnego online:</w:t>
            </w:r>
            <w:r w:rsidRPr="00546729">
              <w:rPr>
                <w:rFonts w:ascii="Times New Roman" w:hAnsi="Times New Roman" w:cs="Times New Roman"/>
                <w:sz w:val="20"/>
                <w:szCs w:val="24"/>
              </w:rPr>
              <w:t xml:space="preserve"> W ostatnich latach wzrasta liczba wzkm (wozokilometry) podmiejskich, za które w połowie płaci </w:t>
            </w:r>
            <w:r w:rsidRPr="00546729">
              <w:rPr>
                <w:rFonts w:ascii="Times New Roman" w:hAnsi="Times New Roman" w:cs="Times New Roman"/>
                <w:sz w:val="20"/>
                <w:szCs w:val="24"/>
              </w:rPr>
              <w:lastRenderedPageBreak/>
              <w:t xml:space="preserve">gmina, w połowie Lublin. Liczba wzkm w Lublinie spada. Krótko mówiąc: to nie zadziała. Po co dojeżdżać komunikacją miejską do miasta, gdzie jest słaba komunikacja miejska? </w:t>
            </w:r>
            <w:r w:rsidRPr="00546729">
              <w:rPr>
                <w:rFonts w:ascii="Times New Roman" w:hAnsi="Times New Roman" w:cs="Times New Roman"/>
                <w:b/>
                <w:sz w:val="20"/>
                <w:szCs w:val="24"/>
              </w:rPr>
              <w:t>Potrzeba wzmocnienia sieci połączeń.</w:t>
            </w:r>
          </w:p>
        </w:tc>
        <w:tc>
          <w:tcPr>
            <w:tcW w:w="1989" w:type="dxa"/>
            <w:vMerge/>
          </w:tcPr>
          <w:p w14:paraId="7F7F915F" w14:textId="77777777" w:rsidR="00546729" w:rsidRPr="00546729" w:rsidRDefault="00546729" w:rsidP="00E05292">
            <w:pPr>
              <w:rPr>
                <w:rFonts w:ascii="Times New Roman" w:hAnsi="Times New Roman" w:cs="Times New Roman"/>
                <w:sz w:val="20"/>
                <w:szCs w:val="24"/>
              </w:rPr>
            </w:pPr>
          </w:p>
        </w:tc>
      </w:tr>
      <w:tr w:rsidR="00546729" w:rsidRPr="00546729" w14:paraId="002D7C3C" w14:textId="77777777" w:rsidTr="00546729">
        <w:tc>
          <w:tcPr>
            <w:tcW w:w="562" w:type="dxa"/>
          </w:tcPr>
          <w:p w14:paraId="77C61C3E"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11.</w:t>
            </w:r>
          </w:p>
        </w:tc>
        <w:tc>
          <w:tcPr>
            <w:tcW w:w="6521" w:type="dxa"/>
          </w:tcPr>
          <w:p w14:paraId="06365E87"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i/>
                <w:sz w:val="20"/>
                <w:szCs w:val="24"/>
                <w:u w:val="single"/>
              </w:rPr>
              <w:t>Opinia od uczestnika spotkania konsultacyjnego online:</w:t>
            </w:r>
            <w:r w:rsidRPr="00546729">
              <w:rPr>
                <w:rFonts w:ascii="Times New Roman" w:hAnsi="Times New Roman" w:cs="Times New Roman"/>
                <w:sz w:val="20"/>
                <w:szCs w:val="24"/>
              </w:rPr>
              <w:t xml:space="preserve"> Clue transportu publicznego - </w:t>
            </w:r>
            <w:r w:rsidRPr="00546729">
              <w:rPr>
                <w:rFonts w:ascii="Times New Roman" w:hAnsi="Times New Roman" w:cs="Times New Roman"/>
                <w:b/>
                <w:sz w:val="20"/>
                <w:szCs w:val="24"/>
              </w:rPr>
              <w:t>łatwość przesiadania się z własnych aut, łatwa dostępność oraz wspólna polityka biletowa.</w:t>
            </w:r>
          </w:p>
        </w:tc>
        <w:tc>
          <w:tcPr>
            <w:tcW w:w="1989" w:type="dxa"/>
            <w:vMerge/>
          </w:tcPr>
          <w:p w14:paraId="6ED51903" w14:textId="77777777" w:rsidR="00546729" w:rsidRPr="00546729" w:rsidRDefault="00546729" w:rsidP="00E05292">
            <w:pPr>
              <w:rPr>
                <w:rFonts w:ascii="Times New Roman" w:hAnsi="Times New Roman" w:cs="Times New Roman"/>
                <w:sz w:val="20"/>
                <w:szCs w:val="24"/>
              </w:rPr>
            </w:pPr>
          </w:p>
        </w:tc>
      </w:tr>
      <w:tr w:rsidR="00546729" w:rsidRPr="00546729" w14:paraId="63E6161B" w14:textId="77777777" w:rsidTr="00546729">
        <w:tc>
          <w:tcPr>
            <w:tcW w:w="9072" w:type="dxa"/>
            <w:gridSpan w:val="3"/>
            <w:shd w:val="clear" w:color="auto" w:fill="DAEEF3" w:themeFill="accent5" w:themeFillTint="33"/>
          </w:tcPr>
          <w:p w14:paraId="6C03ABE3" w14:textId="77777777" w:rsidR="00546729" w:rsidRPr="00546729" w:rsidRDefault="00546729" w:rsidP="00E05292">
            <w:pPr>
              <w:jc w:val="center"/>
              <w:rPr>
                <w:rFonts w:ascii="Times New Roman" w:hAnsi="Times New Roman" w:cs="Times New Roman"/>
                <w:b/>
                <w:bCs/>
                <w:sz w:val="20"/>
                <w:szCs w:val="24"/>
              </w:rPr>
            </w:pPr>
            <w:r w:rsidRPr="00546729">
              <w:rPr>
                <w:rFonts w:ascii="Times New Roman" w:hAnsi="Times New Roman" w:cs="Times New Roman"/>
                <w:b/>
                <w:bCs/>
                <w:sz w:val="20"/>
                <w:szCs w:val="24"/>
              </w:rPr>
              <w:t>Kategoria nr 2 - Środowisko i adaptacja do zmian klimatu</w:t>
            </w:r>
          </w:p>
        </w:tc>
      </w:tr>
      <w:tr w:rsidR="00546729" w:rsidRPr="00546729" w14:paraId="63F51B72" w14:textId="77777777" w:rsidTr="00546729">
        <w:tc>
          <w:tcPr>
            <w:tcW w:w="562" w:type="dxa"/>
          </w:tcPr>
          <w:p w14:paraId="0CEAEE97"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12.</w:t>
            </w:r>
          </w:p>
        </w:tc>
        <w:tc>
          <w:tcPr>
            <w:tcW w:w="6521" w:type="dxa"/>
          </w:tcPr>
          <w:p w14:paraId="2BCFD619"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u w:val="single"/>
              </w:rPr>
              <w:t>Opinia od uczestnika spotkania konsultacyjnego online:</w:t>
            </w:r>
            <w:r w:rsidRPr="00546729">
              <w:rPr>
                <w:rFonts w:ascii="Times New Roman" w:hAnsi="Times New Roman" w:cs="Times New Roman"/>
                <w:b/>
                <w:sz w:val="20"/>
                <w:szCs w:val="24"/>
              </w:rPr>
              <w:t xml:space="preserve"> Ochrona środowiska to także walka z hałasem i ład przestrzenny - zanieczyszczenie wizualne jest bardzo niebezpieczne</w:t>
            </w:r>
            <w:r w:rsidRPr="00546729">
              <w:rPr>
                <w:rFonts w:ascii="Times New Roman" w:hAnsi="Times New Roman" w:cs="Times New Roman"/>
                <w:sz w:val="20"/>
                <w:szCs w:val="24"/>
              </w:rPr>
              <w:t xml:space="preserve">. To jest ważne dla turysty. Jak przyjeżdża do Lublina i zwiedza inne gminy. </w:t>
            </w:r>
            <w:r w:rsidRPr="00546729">
              <w:rPr>
                <w:rFonts w:ascii="Times New Roman" w:hAnsi="Times New Roman" w:cs="Times New Roman"/>
                <w:b/>
                <w:sz w:val="20"/>
                <w:szCs w:val="24"/>
              </w:rPr>
              <w:t>Potrzebna jest wspólna uchwała krajobrazowa</w:t>
            </w:r>
            <w:r w:rsidRPr="00546729">
              <w:rPr>
                <w:rFonts w:ascii="Times New Roman" w:hAnsi="Times New Roman" w:cs="Times New Roman"/>
                <w:sz w:val="20"/>
                <w:szCs w:val="24"/>
              </w:rPr>
              <w:t xml:space="preserve"> i podobnie jest z hałasem. Trzeba kompleksowo myśleć o dobrze mieszkańca i atrakcyjności dla turysty. </w:t>
            </w:r>
          </w:p>
        </w:tc>
        <w:tc>
          <w:tcPr>
            <w:tcW w:w="1989" w:type="dxa"/>
            <w:vMerge w:val="restart"/>
            <w:vAlign w:val="center"/>
          </w:tcPr>
          <w:p w14:paraId="5F553C3F"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Wszystkie opinie w niniejszej kategorii zostały przyjęte do rozpatrzenia i zostaną wzięte pod uwagę w procesie przygotowania dokumentu strategicznego dla Lubelskiego Obszaru Metropolitalnego.</w:t>
            </w:r>
          </w:p>
        </w:tc>
      </w:tr>
      <w:tr w:rsidR="00546729" w:rsidRPr="00546729" w14:paraId="1D65B2E0" w14:textId="77777777" w:rsidTr="00546729">
        <w:tc>
          <w:tcPr>
            <w:tcW w:w="562" w:type="dxa"/>
          </w:tcPr>
          <w:p w14:paraId="4D2AC718"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13.</w:t>
            </w:r>
          </w:p>
        </w:tc>
        <w:tc>
          <w:tcPr>
            <w:tcW w:w="6521" w:type="dxa"/>
          </w:tcPr>
          <w:p w14:paraId="7D24C605"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u w:val="single"/>
              </w:rPr>
              <w:t>Opinia od uczestnika spotkania konsultacyjnego online:</w:t>
            </w:r>
            <w:r w:rsidRPr="00546729">
              <w:rPr>
                <w:rFonts w:ascii="Times New Roman" w:hAnsi="Times New Roman" w:cs="Times New Roman"/>
                <w:b/>
                <w:sz w:val="20"/>
                <w:szCs w:val="24"/>
              </w:rPr>
              <w:t xml:space="preserve"> Proponuję poszerzenie kategorii o ochronę terenów przed zabudową: terenów cennych przyrodniczo, terenów rolnych - zaplecze żywieniowe miasta, terenów otwartych - rekreacyjnych, lasów, ochronę terenów przed rozpraszaniem zabudowy.</w:t>
            </w:r>
            <w:r w:rsidRPr="00546729">
              <w:rPr>
                <w:rFonts w:ascii="Times New Roman" w:hAnsi="Times New Roman" w:cs="Times New Roman"/>
                <w:sz w:val="20"/>
                <w:szCs w:val="24"/>
              </w:rPr>
              <w:t xml:space="preserve"> Przestrzeń jest cennym zasobem. </w:t>
            </w:r>
            <w:r w:rsidRPr="00546729">
              <w:rPr>
                <w:rFonts w:ascii="Times New Roman" w:hAnsi="Times New Roman" w:cs="Times New Roman"/>
                <w:b/>
                <w:sz w:val="20"/>
                <w:szCs w:val="24"/>
              </w:rPr>
              <w:t>To jest duże wyzwanie by wspólnie między gminami dogadać się, na których terenach dopuścimy zabudową na których nie.</w:t>
            </w:r>
            <w:r w:rsidRPr="00546729">
              <w:rPr>
                <w:rFonts w:ascii="Times New Roman" w:hAnsi="Times New Roman" w:cs="Times New Roman"/>
                <w:sz w:val="20"/>
                <w:szCs w:val="24"/>
              </w:rPr>
              <w:t xml:space="preserve"> Także ze względów ekonomicznych: koszty budowy dróg, infrastruktury, obsługi komunikacyjnej, rozproszenie zabudowy też generuje korki bo nie ma komunikacji miejskiej.</w:t>
            </w:r>
          </w:p>
        </w:tc>
        <w:tc>
          <w:tcPr>
            <w:tcW w:w="1989" w:type="dxa"/>
            <w:vMerge/>
          </w:tcPr>
          <w:p w14:paraId="06CDBA03" w14:textId="77777777" w:rsidR="00546729" w:rsidRPr="00546729" w:rsidRDefault="00546729" w:rsidP="00E05292">
            <w:pPr>
              <w:rPr>
                <w:rFonts w:ascii="Times New Roman" w:hAnsi="Times New Roman" w:cs="Times New Roman"/>
                <w:sz w:val="20"/>
                <w:szCs w:val="24"/>
              </w:rPr>
            </w:pPr>
          </w:p>
        </w:tc>
      </w:tr>
      <w:tr w:rsidR="00546729" w:rsidRPr="00546729" w14:paraId="08826409" w14:textId="77777777" w:rsidTr="00546729">
        <w:tc>
          <w:tcPr>
            <w:tcW w:w="562" w:type="dxa"/>
          </w:tcPr>
          <w:p w14:paraId="618BEE2D"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14.</w:t>
            </w:r>
          </w:p>
        </w:tc>
        <w:tc>
          <w:tcPr>
            <w:tcW w:w="6521" w:type="dxa"/>
          </w:tcPr>
          <w:p w14:paraId="503D1408"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u w:val="single"/>
              </w:rPr>
              <w:t>Opinia od uczestnika spotkania konsultacyjnego online:</w:t>
            </w:r>
            <w:r w:rsidRPr="00546729">
              <w:rPr>
                <w:rFonts w:ascii="Times New Roman" w:hAnsi="Times New Roman" w:cs="Times New Roman"/>
                <w:b/>
                <w:sz w:val="20"/>
                <w:szCs w:val="24"/>
              </w:rPr>
              <w:t xml:space="preserve"> </w:t>
            </w:r>
            <w:r w:rsidRPr="00546729">
              <w:rPr>
                <w:rFonts w:ascii="Times New Roman" w:hAnsi="Times New Roman" w:cs="Times New Roman"/>
                <w:sz w:val="20"/>
                <w:szCs w:val="24"/>
              </w:rPr>
              <w:t xml:space="preserve">W najbliższym czasie będą działania związane z ochroną powierza, będzie likwidacja kopciuchów. Ma to związek z nową uchwałą.  </w:t>
            </w:r>
            <w:r w:rsidRPr="00546729">
              <w:rPr>
                <w:rFonts w:ascii="Times New Roman" w:hAnsi="Times New Roman" w:cs="Times New Roman"/>
                <w:b/>
                <w:sz w:val="20"/>
                <w:szCs w:val="24"/>
              </w:rPr>
              <w:t>Trzeba zabezpieczyć finanse i rozwiązania w zakresie ochrony powietrza przedstawiać obszarowo.</w:t>
            </w:r>
          </w:p>
        </w:tc>
        <w:tc>
          <w:tcPr>
            <w:tcW w:w="1989" w:type="dxa"/>
            <w:vMerge/>
          </w:tcPr>
          <w:p w14:paraId="52364F05" w14:textId="77777777" w:rsidR="00546729" w:rsidRPr="00546729" w:rsidRDefault="00546729" w:rsidP="00E05292">
            <w:pPr>
              <w:rPr>
                <w:rFonts w:ascii="Times New Roman" w:hAnsi="Times New Roman" w:cs="Times New Roman"/>
                <w:sz w:val="20"/>
                <w:szCs w:val="24"/>
              </w:rPr>
            </w:pPr>
          </w:p>
        </w:tc>
      </w:tr>
      <w:tr w:rsidR="00546729" w:rsidRPr="00546729" w14:paraId="3C92F6FB" w14:textId="77777777" w:rsidTr="00546729">
        <w:tc>
          <w:tcPr>
            <w:tcW w:w="562" w:type="dxa"/>
          </w:tcPr>
          <w:p w14:paraId="0D44725B"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15.</w:t>
            </w:r>
          </w:p>
        </w:tc>
        <w:tc>
          <w:tcPr>
            <w:tcW w:w="6521" w:type="dxa"/>
          </w:tcPr>
          <w:p w14:paraId="15E3D2AB"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u w:val="single"/>
              </w:rPr>
              <w:t>Opinia od uczestnika spotkania konsultacyjnego online:</w:t>
            </w:r>
            <w:r w:rsidRPr="00546729">
              <w:rPr>
                <w:rFonts w:ascii="Times New Roman" w:hAnsi="Times New Roman" w:cs="Times New Roman"/>
                <w:sz w:val="20"/>
                <w:szCs w:val="24"/>
              </w:rPr>
              <w:t xml:space="preserve"> </w:t>
            </w:r>
            <w:r w:rsidRPr="00546729">
              <w:rPr>
                <w:rFonts w:ascii="Times New Roman" w:hAnsi="Times New Roman" w:cs="Times New Roman"/>
                <w:b/>
                <w:sz w:val="20"/>
                <w:szCs w:val="24"/>
              </w:rPr>
              <w:t>Potrzebna jest wspólna polityka przestrzenna.</w:t>
            </w:r>
            <w:r w:rsidRPr="00546729">
              <w:rPr>
                <w:rFonts w:ascii="Times New Roman" w:hAnsi="Times New Roman" w:cs="Times New Roman"/>
                <w:sz w:val="20"/>
                <w:szCs w:val="24"/>
              </w:rPr>
              <w:t xml:space="preserve"> Ona daje szansę na optymalizację kosztów infrastruktury, sieci kanalizacyjnych, wodociągowych, odbioru śmieci. Kwestie te są połączone.</w:t>
            </w:r>
          </w:p>
        </w:tc>
        <w:tc>
          <w:tcPr>
            <w:tcW w:w="1989" w:type="dxa"/>
            <w:vMerge/>
          </w:tcPr>
          <w:p w14:paraId="6015BA25" w14:textId="77777777" w:rsidR="00546729" w:rsidRPr="00546729" w:rsidRDefault="00546729" w:rsidP="00E05292">
            <w:pPr>
              <w:rPr>
                <w:rFonts w:ascii="Times New Roman" w:hAnsi="Times New Roman" w:cs="Times New Roman"/>
                <w:sz w:val="20"/>
                <w:szCs w:val="24"/>
              </w:rPr>
            </w:pPr>
          </w:p>
        </w:tc>
      </w:tr>
      <w:tr w:rsidR="00546729" w:rsidRPr="00546729" w14:paraId="136734D8" w14:textId="77777777" w:rsidTr="00546729">
        <w:tc>
          <w:tcPr>
            <w:tcW w:w="9072" w:type="dxa"/>
            <w:gridSpan w:val="3"/>
            <w:shd w:val="clear" w:color="auto" w:fill="DAEEF3" w:themeFill="accent5" w:themeFillTint="33"/>
          </w:tcPr>
          <w:p w14:paraId="6D19D758" w14:textId="77777777" w:rsidR="00546729" w:rsidRPr="00546729" w:rsidRDefault="00546729" w:rsidP="00E05292">
            <w:pPr>
              <w:jc w:val="center"/>
              <w:rPr>
                <w:rFonts w:ascii="Times New Roman" w:hAnsi="Times New Roman" w:cs="Times New Roman"/>
                <w:b/>
                <w:bCs/>
                <w:sz w:val="20"/>
                <w:szCs w:val="24"/>
              </w:rPr>
            </w:pPr>
            <w:r w:rsidRPr="00546729">
              <w:rPr>
                <w:rFonts w:ascii="Times New Roman" w:hAnsi="Times New Roman" w:cs="Times New Roman"/>
                <w:b/>
                <w:bCs/>
                <w:sz w:val="20"/>
                <w:szCs w:val="24"/>
              </w:rPr>
              <w:t>Kategoria nr 3 - Kategoria tematyczna: gospodarka ściekowa i zagospodarowanie odpadów</w:t>
            </w:r>
          </w:p>
        </w:tc>
      </w:tr>
      <w:tr w:rsidR="00546729" w:rsidRPr="00546729" w14:paraId="6E78FDDC" w14:textId="77777777" w:rsidTr="00546729">
        <w:tc>
          <w:tcPr>
            <w:tcW w:w="562" w:type="dxa"/>
          </w:tcPr>
          <w:p w14:paraId="79630F44"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16.</w:t>
            </w:r>
          </w:p>
        </w:tc>
        <w:tc>
          <w:tcPr>
            <w:tcW w:w="6521" w:type="dxa"/>
          </w:tcPr>
          <w:p w14:paraId="684DAADF"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i/>
                <w:sz w:val="20"/>
                <w:szCs w:val="24"/>
                <w:u w:val="single"/>
              </w:rPr>
              <w:t>Opinia od uczestnika spotkania konsultacyjnego online:</w:t>
            </w:r>
            <w:r w:rsidRPr="00546729">
              <w:rPr>
                <w:rFonts w:ascii="Times New Roman" w:hAnsi="Times New Roman" w:cs="Times New Roman"/>
                <w:b/>
                <w:sz w:val="20"/>
                <w:szCs w:val="24"/>
              </w:rPr>
              <w:t xml:space="preserve"> Należy dodać edukację w zakresie gospodarowania odpadami.</w:t>
            </w:r>
          </w:p>
        </w:tc>
        <w:tc>
          <w:tcPr>
            <w:tcW w:w="1989" w:type="dxa"/>
            <w:vMerge w:val="restart"/>
            <w:vAlign w:val="center"/>
          </w:tcPr>
          <w:p w14:paraId="06A120EE"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Wszystkie opinie w niniejszej kategorii zostały przyjęte do rozpatrzenia i zostaną wzięte pod uwagę w procesie przygotowania dokumentu strategicznego dla Lubelskiego Obszaru Metropolitalnego.</w:t>
            </w:r>
          </w:p>
        </w:tc>
      </w:tr>
      <w:tr w:rsidR="00546729" w:rsidRPr="00546729" w14:paraId="1CECC229" w14:textId="77777777" w:rsidTr="00546729">
        <w:tc>
          <w:tcPr>
            <w:tcW w:w="562" w:type="dxa"/>
          </w:tcPr>
          <w:p w14:paraId="32AFD1FD"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17.</w:t>
            </w:r>
          </w:p>
        </w:tc>
        <w:tc>
          <w:tcPr>
            <w:tcW w:w="6521" w:type="dxa"/>
          </w:tcPr>
          <w:p w14:paraId="1E17B47F"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i/>
                <w:sz w:val="20"/>
                <w:szCs w:val="24"/>
                <w:u w:val="single"/>
              </w:rPr>
              <w:t>Opinia od uczestnika spotkania konsultacyjnego online:</w:t>
            </w:r>
            <w:r w:rsidRPr="00546729">
              <w:rPr>
                <w:rFonts w:ascii="Times New Roman" w:hAnsi="Times New Roman" w:cs="Times New Roman"/>
                <w:b/>
                <w:sz w:val="20"/>
                <w:szCs w:val="24"/>
              </w:rPr>
              <w:t xml:space="preserve"> Strategiczne planowanie gospodarki odpadowej dla LOM powinno premiować rozwiązania wpisujące się w założenia gospodarki o obiegu zamkniętym</w:t>
            </w:r>
            <w:r w:rsidRPr="00546729">
              <w:rPr>
                <w:rFonts w:ascii="Times New Roman" w:hAnsi="Times New Roman" w:cs="Times New Roman"/>
                <w:sz w:val="20"/>
                <w:szCs w:val="24"/>
              </w:rPr>
              <w:t xml:space="preserve"> - to ułatwi znalezienie finansowania zewnętrznego.</w:t>
            </w:r>
          </w:p>
        </w:tc>
        <w:tc>
          <w:tcPr>
            <w:tcW w:w="1989" w:type="dxa"/>
            <w:vMerge/>
          </w:tcPr>
          <w:p w14:paraId="0E7440F5" w14:textId="77777777" w:rsidR="00546729" w:rsidRPr="00546729" w:rsidRDefault="00546729" w:rsidP="00E05292">
            <w:pPr>
              <w:rPr>
                <w:rFonts w:ascii="Times New Roman" w:hAnsi="Times New Roman" w:cs="Times New Roman"/>
                <w:sz w:val="20"/>
                <w:szCs w:val="24"/>
              </w:rPr>
            </w:pPr>
          </w:p>
        </w:tc>
      </w:tr>
      <w:tr w:rsidR="00546729" w:rsidRPr="00546729" w14:paraId="398CD2B8" w14:textId="77777777" w:rsidTr="00546729">
        <w:tc>
          <w:tcPr>
            <w:tcW w:w="562" w:type="dxa"/>
          </w:tcPr>
          <w:p w14:paraId="41E1597D"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18.</w:t>
            </w:r>
          </w:p>
        </w:tc>
        <w:tc>
          <w:tcPr>
            <w:tcW w:w="6521" w:type="dxa"/>
          </w:tcPr>
          <w:p w14:paraId="7D32EBE5"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i/>
                <w:sz w:val="20"/>
                <w:szCs w:val="24"/>
                <w:u w:val="single"/>
              </w:rPr>
              <w:t>Opinia od uczestnika spotkania konsultacyjnego online:</w:t>
            </w:r>
            <w:r w:rsidRPr="00546729">
              <w:rPr>
                <w:rFonts w:ascii="Times New Roman" w:hAnsi="Times New Roman" w:cs="Times New Roman"/>
                <w:b/>
                <w:sz w:val="20"/>
                <w:szCs w:val="24"/>
              </w:rPr>
              <w:t xml:space="preserve"> Wyzwanie to integracja usług poszczególnych gminach: wywozy śmieci i kanalizacja.</w:t>
            </w:r>
            <w:r w:rsidRPr="00546729">
              <w:rPr>
                <w:rFonts w:ascii="Times New Roman" w:hAnsi="Times New Roman" w:cs="Times New Roman"/>
                <w:sz w:val="20"/>
                <w:szCs w:val="24"/>
              </w:rPr>
              <w:t xml:space="preserve"> Można to połączyć. W LOM-ie, żeby była wspólna polityka np. na wywóz śmieci.  To daje oszczędności i jednolite usługi na całym obszarze.</w:t>
            </w:r>
          </w:p>
        </w:tc>
        <w:tc>
          <w:tcPr>
            <w:tcW w:w="1989" w:type="dxa"/>
            <w:vMerge/>
          </w:tcPr>
          <w:p w14:paraId="2590A814" w14:textId="77777777" w:rsidR="00546729" w:rsidRPr="00546729" w:rsidRDefault="00546729" w:rsidP="00E05292">
            <w:pPr>
              <w:rPr>
                <w:rFonts w:ascii="Times New Roman" w:hAnsi="Times New Roman" w:cs="Times New Roman"/>
                <w:sz w:val="20"/>
                <w:szCs w:val="24"/>
              </w:rPr>
            </w:pPr>
          </w:p>
        </w:tc>
      </w:tr>
      <w:tr w:rsidR="00546729" w:rsidRPr="00546729" w14:paraId="0B286BE6" w14:textId="77777777" w:rsidTr="00546729">
        <w:tc>
          <w:tcPr>
            <w:tcW w:w="562" w:type="dxa"/>
          </w:tcPr>
          <w:p w14:paraId="6A7CB34F"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19.</w:t>
            </w:r>
          </w:p>
        </w:tc>
        <w:tc>
          <w:tcPr>
            <w:tcW w:w="6521" w:type="dxa"/>
          </w:tcPr>
          <w:p w14:paraId="4CF7CF11"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i/>
                <w:sz w:val="20"/>
                <w:szCs w:val="24"/>
                <w:u w:val="single"/>
              </w:rPr>
              <w:t>Opinia od uczestnika spotkania konsultacyjnego online:</w:t>
            </w:r>
            <w:r w:rsidRPr="00546729">
              <w:rPr>
                <w:rFonts w:ascii="Times New Roman" w:hAnsi="Times New Roman" w:cs="Times New Roman"/>
                <w:sz w:val="20"/>
                <w:szCs w:val="24"/>
              </w:rPr>
              <w:t xml:space="preserve"> </w:t>
            </w:r>
            <w:r w:rsidRPr="00546729">
              <w:rPr>
                <w:rFonts w:ascii="Times New Roman" w:hAnsi="Times New Roman" w:cs="Times New Roman"/>
                <w:b/>
                <w:sz w:val="20"/>
                <w:szCs w:val="24"/>
              </w:rPr>
              <w:t>W każdym obszarze ważne jest uświadomienie, żeby przedstawiać mieszkańcom problemy.</w:t>
            </w:r>
            <w:r w:rsidRPr="00546729">
              <w:rPr>
                <w:rFonts w:ascii="Times New Roman" w:hAnsi="Times New Roman" w:cs="Times New Roman"/>
                <w:sz w:val="20"/>
                <w:szCs w:val="24"/>
              </w:rPr>
              <w:t xml:space="preserve"> W Wojciechowie nie ma sieci wodociągowej, kanalizacyjnej. W większych gminach są większe środki. Ważne żeby pomogły, tam gdzie brakuje tych podstawowych usług. </w:t>
            </w:r>
          </w:p>
        </w:tc>
        <w:tc>
          <w:tcPr>
            <w:tcW w:w="1989" w:type="dxa"/>
            <w:vMerge/>
          </w:tcPr>
          <w:p w14:paraId="59CF9232" w14:textId="77777777" w:rsidR="00546729" w:rsidRPr="00546729" w:rsidRDefault="00546729" w:rsidP="00E05292">
            <w:pPr>
              <w:rPr>
                <w:rFonts w:ascii="Times New Roman" w:hAnsi="Times New Roman" w:cs="Times New Roman"/>
                <w:sz w:val="20"/>
                <w:szCs w:val="24"/>
              </w:rPr>
            </w:pPr>
          </w:p>
        </w:tc>
      </w:tr>
      <w:tr w:rsidR="00546729" w:rsidRPr="00546729" w14:paraId="3F49C539" w14:textId="77777777" w:rsidTr="00546729">
        <w:tc>
          <w:tcPr>
            <w:tcW w:w="562" w:type="dxa"/>
          </w:tcPr>
          <w:p w14:paraId="28C000F7"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20.</w:t>
            </w:r>
          </w:p>
        </w:tc>
        <w:tc>
          <w:tcPr>
            <w:tcW w:w="6521" w:type="dxa"/>
          </w:tcPr>
          <w:p w14:paraId="68F1D639"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i/>
                <w:sz w:val="20"/>
                <w:szCs w:val="24"/>
                <w:u w:val="single"/>
              </w:rPr>
              <w:t>Opinia od uczestnika spotkania konsultacyjnego online:</w:t>
            </w:r>
            <w:r w:rsidRPr="00546729">
              <w:rPr>
                <w:rFonts w:ascii="Times New Roman" w:hAnsi="Times New Roman" w:cs="Times New Roman"/>
                <w:sz w:val="20"/>
                <w:szCs w:val="24"/>
              </w:rPr>
              <w:t xml:space="preserve"> Lubartów należy do związku komunalnego i trochę nie widzimy tej współpracy. </w:t>
            </w:r>
            <w:r w:rsidRPr="00546729">
              <w:rPr>
                <w:rFonts w:ascii="Times New Roman" w:hAnsi="Times New Roman" w:cs="Times New Roman"/>
                <w:b/>
                <w:sz w:val="20"/>
                <w:szCs w:val="24"/>
              </w:rPr>
              <w:t>Widzimy dzikie wysypiska w samym mieście. Jest to coraz większy problem</w:t>
            </w:r>
            <w:r w:rsidRPr="00546729">
              <w:rPr>
                <w:rFonts w:ascii="Times New Roman" w:hAnsi="Times New Roman" w:cs="Times New Roman"/>
                <w:sz w:val="20"/>
                <w:szCs w:val="24"/>
              </w:rPr>
              <w:t xml:space="preserve">. Zastanawiamy się czy nie postawić tam kontenera, tam gdzie i tak są wyrzucane śmieci. Bo i tak gmina musi posprzątać te śmieci. Nie do końca widzimy, żeby koordynacja współpracy między gminami działała.  Edukacja w zakresie śmieci była już realizowana. Pytanie czy jest sens przeznaczać więcej na edukację. </w:t>
            </w:r>
            <w:r w:rsidRPr="00546729">
              <w:rPr>
                <w:rFonts w:ascii="Times New Roman" w:hAnsi="Times New Roman" w:cs="Times New Roman"/>
                <w:b/>
                <w:sz w:val="20"/>
                <w:szCs w:val="24"/>
              </w:rPr>
              <w:t>Wspólna polityka obszarowa i kontrola w tym zakresie wymaga wzmocnienia. Trzeba odpowiedzieć na te problemy.</w:t>
            </w:r>
          </w:p>
        </w:tc>
        <w:tc>
          <w:tcPr>
            <w:tcW w:w="1989" w:type="dxa"/>
            <w:vMerge/>
          </w:tcPr>
          <w:p w14:paraId="20B44863" w14:textId="77777777" w:rsidR="00546729" w:rsidRPr="00546729" w:rsidRDefault="00546729" w:rsidP="00E05292">
            <w:pPr>
              <w:rPr>
                <w:rFonts w:ascii="Times New Roman" w:hAnsi="Times New Roman" w:cs="Times New Roman"/>
                <w:sz w:val="20"/>
                <w:szCs w:val="24"/>
              </w:rPr>
            </w:pPr>
          </w:p>
        </w:tc>
      </w:tr>
      <w:tr w:rsidR="00546729" w:rsidRPr="00546729" w14:paraId="082735EC" w14:textId="77777777" w:rsidTr="00546729">
        <w:tc>
          <w:tcPr>
            <w:tcW w:w="562" w:type="dxa"/>
          </w:tcPr>
          <w:p w14:paraId="0C1FEB96"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21.</w:t>
            </w:r>
          </w:p>
        </w:tc>
        <w:tc>
          <w:tcPr>
            <w:tcW w:w="6521" w:type="dxa"/>
          </w:tcPr>
          <w:p w14:paraId="3F9D7EBB" w14:textId="77777777" w:rsidR="00546729" w:rsidRPr="00546729" w:rsidRDefault="00546729" w:rsidP="00E05292">
            <w:pPr>
              <w:rPr>
                <w:rFonts w:ascii="Times New Roman" w:hAnsi="Times New Roman" w:cs="Times New Roman"/>
                <w:b/>
                <w:sz w:val="20"/>
                <w:szCs w:val="24"/>
              </w:rPr>
            </w:pPr>
            <w:r w:rsidRPr="00546729">
              <w:rPr>
                <w:rFonts w:ascii="Times New Roman" w:hAnsi="Times New Roman" w:cs="Times New Roman"/>
                <w:i/>
                <w:sz w:val="20"/>
                <w:szCs w:val="24"/>
                <w:u w:val="single"/>
              </w:rPr>
              <w:t>Opinia od uczestnika spotkania konsultacyjnego online:</w:t>
            </w:r>
            <w:r w:rsidRPr="00546729">
              <w:rPr>
                <w:rFonts w:ascii="Times New Roman" w:hAnsi="Times New Roman" w:cs="Times New Roman"/>
                <w:sz w:val="20"/>
                <w:szCs w:val="24"/>
              </w:rPr>
              <w:t xml:space="preserve"> </w:t>
            </w:r>
            <w:r w:rsidRPr="00546729">
              <w:rPr>
                <w:rFonts w:ascii="Times New Roman" w:hAnsi="Times New Roman" w:cs="Times New Roman"/>
                <w:b/>
                <w:sz w:val="20"/>
                <w:szCs w:val="24"/>
              </w:rPr>
              <w:t>Jest potrzeba, usystematyzowania wiedzy mieszkańców</w:t>
            </w:r>
            <w:r w:rsidRPr="00546729">
              <w:rPr>
                <w:rFonts w:ascii="Times New Roman" w:hAnsi="Times New Roman" w:cs="Times New Roman"/>
                <w:sz w:val="20"/>
                <w:szCs w:val="24"/>
              </w:rPr>
              <w:t xml:space="preserve">. Jasne wiemy jak segregować, dostarczane są pojemniki. Pytanie jak zmniejszać ilość odpadów. Wiele osób wrzuca wszystko do odpadów zmieszanych. Polityka powinna być </w:t>
            </w:r>
            <w:r w:rsidRPr="00546729">
              <w:rPr>
                <w:rFonts w:ascii="Times New Roman" w:hAnsi="Times New Roman" w:cs="Times New Roman"/>
                <w:sz w:val="20"/>
                <w:szCs w:val="24"/>
              </w:rPr>
              <w:lastRenderedPageBreak/>
              <w:t xml:space="preserve">jednorodna. Będą rosnąć te śmieci, więc </w:t>
            </w:r>
            <w:r w:rsidRPr="00546729">
              <w:rPr>
                <w:rFonts w:ascii="Times New Roman" w:hAnsi="Times New Roman" w:cs="Times New Roman"/>
                <w:b/>
                <w:sz w:val="20"/>
                <w:szCs w:val="24"/>
              </w:rPr>
              <w:t>pracujmy nad selekcją i recyklingiem.</w:t>
            </w:r>
          </w:p>
          <w:p w14:paraId="1813B057" w14:textId="77777777" w:rsidR="00546729" w:rsidRPr="00546729" w:rsidRDefault="00546729" w:rsidP="00E05292">
            <w:pPr>
              <w:rPr>
                <w:rFonts w:ascii="Times New Roman" w:hAnsi="Times New Roman" w:cs="Times New Roman"/>
                <w:sz w:val="20"/>
                <w:szCs w:val="24"/>
              </w:rPr>
            </w:pPr>
          </w:p>
        </w:tc>
        <w:tc>
          <w:tcPr>
            <w:tcW w:w="1989" w:type="dxa"/>
            <w:vMerge/>
          </w:tcPr>
          <w:p w14:paraId="4660BC5E" w14:textId="77777777" w:rsidR="00546729" w:rsidRPr="00546729" w:rsidRDefault="00546729" w:rsidP="00E05292">
            <w:pPr>
              <w:rPr>
                <w:rFonts w:ascii="Times New Roman" w:hAnsi="Times New Roman" w:cs="Times New Roman"/>
                <w:sz w:val="20"/>
                <w:szCs w:val="24"/>
              </w:rPr>
            </w:pPr>
          </w:p>
        </w:tc>
      </w:tr>
      <w:tr w:rsidR="00546729" w:rsidRPr="00546729" w14:paraId="0267EE61" w14:textId="77777777" w:rsidTr="00546729">
        <w:tc>
          <w:tcPr>
            <w:tcW w:w="9072" w:type="dxa"/>
            <w:gridSpan w:val="3"/>
            <w:shd w:val="clear" w:color="auto" w:fill="DAEEF3" w:themeFill="accent5" w:themeFillTint="33"/>
          </w:tcPr>
          <w:p w14:paraId="634C550E" w14:textId="77777777" w:rsidR="00546729" w:rsidRPr="00546729" w:rsidRDefault="00546729" w:rsidP="00E05292">
            <w:pPr>
              <w:jc w:val="center"/>
              <w:rPr>
                <w:rFonts w:ascii="Times New Roman" w:hAnsi="Times New Roman" w:cs="Times New Roman"/>
                <w:b/>
                <w:bCs/>
                <w:sz w:val="20"/>
                <w:szCs w:val="24"/>
              </w:rPr>
            </w:pPr>
            <w:r w:rsidRPr="00546729">
              <w:rPr>
                <w:rFonts w:ascii="Times New Roman" w:hAnsi="Times New Roman" w:cs="Times New Roman"/>
                <w:b/>
                <w:bCs/>
                <w:sz w:val="20"/>
                <w:szCs w:val="24"/>
              </w:rPr>
              <w:t>Kategoria nr 4 - Infrastruktura społeczna</w:t>
            </w:r>
          </w:p>
        </w:tc>
      </w:tr>
      <w:tr w:rsidR="00546729" w:rsidRPr="00546729" w14:paraId="30B81FBD" w14:textId="77777777" w:rsidTr="00546729">
        <w:tc>
          <w:tcPr>
            <w:tcW w:w="562" w:type="dxa"/>
          </w:tcPr>
          <w:p w14:paraId="6830AF1E"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22.</w:t>
            </w:r>
          </w:p>
        </w:tc>
        <w:tc>
          <w:tcPr>
            <w:tcW w:w="6521" w:type="dxa"/>
          </w:tcPr>
          <w:p w14:paraId="2EBAEE5D"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i/>
                <w:sz w:val="20"/>
                <w:szCs w:val="24"/>
                <w:u w:val="single"/>
              </w:rPr>
              <w:t>Opinia od uczestnika spotkania konsultacyjnego online:</w:t>
            </w:r>
            <w:r w:rsidRPr="00546729">
              <w:rPr>
                <w:rFonts w:ascii="Times New Roman" w:hAnsi="Times New Roman" w:cs="Times New Roman"/>
                <w:b/>
                <w:sz w:val="20"/>
                <w:szCs w:val="24"/>
              </w:rPr>
              <w:t xml:space="preserve"> Proponuję drobną korektę zapisu - wsparcie osób ze szczególnymi potrzebami oraz dodanie obszaru - projektowanie uniwersalne.</w:t>
            </w:r>
          </w:p>
        </w:tc>
        <w:tc>
          <w:tcPr>
            <w:tcW w:w="1989" w:type="dxa"/>
            <w:vMerge w:val="restart"/>
          </w:tcPr>
          <w:p w14:paraId="545735CF"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Wszystkie opinie w niniejszej kategorii zostały przyjęte do rozpatrzenia i zostaną wzięte pod uwagę w procesie przygotowania dokumentu strategicznego dla Lubelskiego Obszaru Metropolitalnego.</w:t>
            </w:r>
          </w:p>
        </w:tc>
      </w:tr>
      <w:tr w:rsidR="00546729" w:rsidRPr="00546729" w14:paraId="57471F63" w14:textId="77777777" w:rsidTr="00546729">
        <w:tc>
          <w:tcPr>
            <w:tcW w:w="562" w:type="dxa"/>
          </w:tcPr>
          <w:p w14:paraId="22A671D3"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23.</w:t>
            </w:r>
          </w:p>
        </w:tc>
        <w:tc>
          <w:tcPr>
            <w:tcW w:w="6521" w:type="dxa"/>
          </w:tcPr>
          <w:p w14:paraId="66696F29"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i/>
                <w:sz w:val="20"/>
                <w:szCs w:val="24"/>
                <w:u w:val="single"/>
              </w:rPr>
              <w:t>Opinia od uczestnika spotkania konsultacyjnego online:</w:t>
            </w:r>
            <w:r w:rsidRPr="00546729">
              <w:rPr>
                <w:rFonts w:ascii="Times New Roman" w:hAnsi="Times New Roman" w:cs="Times New Roman"/>
                <w:b/>
                <w:sz w:val="20"/>
                <w:szCs w:val="24"/>
              </w:rPr>
              <w:t xml:space="preserve"> </w:t>
            </w:r>
            <w:r w:rsidRPr="00546729">
              <w:rPr>
                <w:rFonts w:ascii="Times New Roman" w:hAnsi="Times New Roman" w:cs="Times New Roman"/>
                <w:b/>
                <w:bCs/>
                <w:sz w:val="20"/>
                <w:szCs w:val="24"/>
              </w:rPr>
              <w:t>I</w:t>
            </w:r>
            <w:r w:rsidRPr="00546729">
              <w:rPr>
                <w:rFonts w:ascii="Times New Roman" w:hAnsi="Times New Roman" w:cs="Times New Roman"/>
                <w:b/>
                <w:sz w:val="20"/>
                <w:szCs w:val="24"/>
              </w:rPr>
              <w:t>nfrastruktura jest bardzo ważna. Powinna być ponad te wszystkie kategorie</w:t>
            </w:r>
            <w:r w:rsidRPr="00546729">
              <w:rPr>
                <w:rFonts w:ascii="Times New Roman" w:hAnsi="Times New Roman" w:cs="Times New Roman"/>
                <w:sz w:val="20"/>
                <w:szCs w:val="24"/>
              </w:rPr>
              <w:t xml:space="preserve">. My jako społeczeństwo, jak nie będziemy razem współpracować to niewiele zdziałamy. Dużo mówi się o seniorach, między powiatami to jest bardzo mała współpraca. Trzeba współpracować, żeby nie wyszło jak przy ścieżkach rowerowych, żeby to nie było w kawałkach, które nie są ze sobą złączone. </w:t>
            </w:r>
          </w:p>
        </w:tc>
        <w:tc>
          <w:tcPr>
            <w:tcW w:w="1989" w:type="dxa"/>
            <w:vMerge/>
          </w:tcPr>
          <w:p w14:paraId="75DA6AFB" w14:textId="77777777" w:rsidR="00546729" w:rsidRPr="00546729" w:rsidRDefault="00546729" w:rsidP="00E05292">
            <w:pPr>
              <w:rPr>
                <w:rFonts w:ascii="Times New Roman" w:hAnsi="Times New Roman" w:cs="Times New Roman"/>
                <w:sz w:val="20"/>
                <w:szCs w:val="24"/>
              </w:rPr>
            </w:pPr>
          </w:p>
        </w:tc>
      </w:tr>
      <w:tr w:rsidR="00546729" w:rsidRPr="00546729" w14:paraId="38B8287A" w14:textId="77777777" w:rsidTr="00546729">
        <w:tc>
          <w:tcPr>
            <w:tcW w:w="9072" w:type="dxa"/>
            <w:gridSpan w:val="3"/>
            <w:shd w:val="clear" w:color="auto" w:fill="DAEEF3" w:themeFill="accent5" w:themeFillTint="33"/>
          </w:tcPr>
          <w:p w14:paraId="5E8BEAB6" w14:textId="77777777" w:rsidR="00546729" w:rsidRPr="00546729" w:rsidRDefault="00546729" w:rsidP="00E05292">
            <w:pPr>
              <w:jc w:val="center"/>
              <w:rPr>
                <w:rFonts w:ascii="Times New Roman" w:hAnsi="Times New Roman" w:cs="Times New Roman"/>
                <w:b/>
                <w:bCs/>
                <w:sz w:val="20"/>
                <w:szCs w:val="24"/>
              </w:rPr>
            </w:pPr>
            <w:r w:rsidRPr="00546729">
              <w:rPr>
                <w:rFonts w:ascii="Times New Roman" w:hAnsi="Times New Roman" w:cs="Times New Roman"/>
                <w:b/>
                <w:bCs/>
                <w:sz w:val="20"/>
                <w:szCs w:val="24"/>
              </w:rPr>
              <w:t>Kategoria nr 5 - Edukacja</w:t>
            </w:r>
          </w:p>
        </w:tc>
      </w:tr>
      <w:tr w:rsidR="00546729" w:rsidRPr="00546729" w14:paraId="761ACBD1" w14:textId="77777777" w:rsidTr="00546729">
        <w:tc>
          <w:tcPr>
            <w:tcW w:w="562" w:type="dxa"/>
          </w:tcPr>
          <w:p w14:paraId="0BF59A6E"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24.</w:t>
            </w:r>
          </w:p>
        </w:tc>
        <w:tc>
          <w:tcPr>
            <w:tcW w:w="6521" w:type="dxa"/>
          </w:tcPr>
          <w:p w14:paraId="683213B9"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i/>
                <w:sz w:val="20"/>
                <w:szCs w:val="24"/>
                <w:u w:val="single"/>
              </w:rPr>
              <w:t>Opinia od uczestnika spotkania konsultacyjnego online:</w:t>
            </w:r>
            <w:r w:rsidRPr="00546729">
              <w:rPr>
                <w:rFonts w:ascii="Times New Roman" w:hAnsi="Times New Roman" w:cs="Times New Roman"/>
                <w:sz w:val="20"/>
                <w:szCs w:val="24"/>
              </w:rPr>
              <w:t xml:space="preserve"> W kontekście Bełżyc obserwuję (ale w innych gmin też) że do Lublina odpływa znaczna część młodzieży. Dojazd jest łatwy. To przekłada się, że ta młodzież nie uczestniczy  życiu gminy. To wiąże się również problemem społecznym. Jest pytanie w zakresie edukacji, </w:t>
            </w:r>
            <w:r w:rsidRPr="00546729">
              <w:rPr>
                <w:rFonts w:ascii="Times New Roman" w:hAnsi="Times New Roman" w:cs="Times New Roman"/>
                <w:b/>
                <w:sz w:val="20"/>
                <w:szCs w:val="24"/>
              </w:rPr>
              <w:t>jak wzmocnić te szkoły z gmin ościennych, żeby młodzież nie opływała?</w:t>
            </w:r>
            <w:r w:rsidRPr="00546729">
              <w:rPr>
                <w:rFonts w:ascii="Times New Roman" w:hAnsi="Times New Roman" w:cs="Times New Roman"/>
                <w:sz w:val="20"/>
                <w:szCs w:val="24"/>
              </w:rPr>
              <w:t xml:space="preserve"> Lublin z racji bycia stolicą województwa drenuje zasoby.</w:t>
            </w:r>
          </w:p>
        </w:tc>
        <w:tc>
          <w:tcPr>
            <w:tcW w:w="1989" w:type="dxa"/>
            <w:vMerge w:val="restart"/>
            <w:vAlign w:val="center"/>
          </w:tcPr>
          <w:p w14:paraId="642B8F06"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Wszystkie opinie w niniejszej kategorii zostały przyjęte do rozpatrzenia i zostaną wzięte pod uwagę w procesie przygotowania dokumentu strategicznego dla Lubelskiego Obszaru Metropolitalnego.</w:t>
            </w:r>
          </w:p>
        </w:tc>
      </w:tr>
      <w:tr w:rsidR="00546729" w:rsidRPr="00546729" w14:paraId="258739AE" w14:textId="77777777" w:rsidTr="00546729">
        <w:tc>
          <w:tcPr>
            <w:tcW w:w="562" w:type="dxa"/>
          </w:tcPr>
          <w:p w14:paraId="7D0A0DAE"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25.</w:t>
            </w:r>
          </w:p>
        </w:tc>
        <w:tc>
          <w:tcPr>
            <w:tcW w:w="6521" w:type="dxa"/>
          </w:tcPr>
          <w:p w14:paraId="05BBB6B0"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i/>
                <w:sz w:val="20"/>
                <w:szCs w:val="24"/>
                <w:u w:val="single"/>
              </w:rPr>
              <w:t>Opinia od uczestnika spotkania konsultacyjnego online:</w:t>
            </w:r>
            <w:r w:rsidRPr="00546729">
              <w:rPr>
                <w:rFonts w:ascii="Times New Roman" w:hAnsi="Times New Roman" w:cs="Times New Roman"/>
                <w:sz w:val="20"/>
                <w:szCs w:val="24"/>
              </w:rPr>
              <w:t xml:space="preserve"> Teraz większość dzieci w przedszkolu, to dzieci spoza Lublina. I taka tendencja jest też w szkołach średnich. Lublinowi też nie przynosi korzyści, bo te osoby będą przeprowadzać się dalej. Nie zostaną w swoich miejscach, ani w Lublinie. </w:t>
            </w:r>
            <w:r w:rsidRPr="00546729">
              <w:rPr>
                <w:rFonts w:ascii="Times New Roman" w:hAnsi="Times New Roman" w:cs="Times New Roman"/>
                <w:b/>
                <w:sz w:val="20"/>
                <w:szCs w:val="24"/>
              </w:rPr>
              <w:t>Ważne by zatrzymywać na stałe.</w:t>
            </w:r>
          </w:p>
        </w:tc>
        <w:tc>
          <w:tcPr>
            <w:tcW w:w="1989" w:type="dxa"/>
            <w:vMerge/>
          </w:tcPr>
          <w:p w14:paraId="0D5C35C3" w14:textId="77777777" w:rsidR="00546729" w:rsidRPr="00546729" w:rsidRDefault="00546729" w:rsidP="00E05292">
            <w:pPr>
              <w:rPr>
                <w:rFonts w:ascii="Times New Roman" w:hAnsi="Times New Roman" w:cs="Times New Roman"/>
                <w:sz w:val="20"/>
                <w:szCs w:val="24"/>
              </w:rPr>
            </w:pPr>
          </w:p>
        </w:tc>
      </w:tr>
      <w:tr w:rsidR="00546729" w:rsidRPr="00546729" w14:paraId="5736B4B6" w14:textId="77777777" w:rsidTr="00546729">
        <w:tc>
          <w:tcPr>
            <w:tcW w:w="562" w:type="dxa"/>
          </w:tcPr>
          <w:p w14:paraId="4FBC98C2"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26.</w:t>
            </w:r>
          </w:p>
        </w:tc>
        <w:tc>
          <w:tcPr>
            <w:tcW w:w="6521" w:type="dxa"/>
          </w:tcPr>
          <w:p w14:paraId="113D2E6F"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i/>
                <w:sz w:val="20"/>
                <w:szCs w:val="24"/>
                <w:u w:val="single"/>
              </w:rPr>
              <w:t>Opinia od uczestnika spotkania konsultacyjnego online:</w:t>
            </w:r>
            <w:r w:rsidRPr="00546729">
              <w:rPr>
                <w:rFonts w:ascii="Times New Roman" w:hAnsi="Times New Roman" w:cs="Times New Roman"/>
                <w:sz w:val="20"/>
                <w:szCs w:val="24"/>
              </w:rPr>
              <w:t xml:space="preserve"> </w:t>
            </w:r>
            <w:r w:rsidRPr="00546729">
              <w:rPr>
                <w:rFonts w:ascii="Times New Roman" w:hAnsi="Times New Roman" w:cs="Times New Roman"/>
                <w:b/>
                <w:sz w:val="20"/>
                <w:szCs w:val="24"/>
              </w:rPr>
              <w:t>Brakuje dostępności w edukacji, są osoby wkluczone, pokrzywdzone. Edukacja w pandemii będzie w formie hybrydowej i ważne żeby edukacja była dostępna. To wiąże się trochę z cyfryzacją</w:t>
            </w:r>
            <w:r w:rsidRPr="00546729">
              <w:rPr>
                <w:rFonts w:ascii="Times New Roman" w:hAnsi="Times New Roman" w:cs="Times New Roman"/>
                <w:sz w:val="20"/>
                <w:szCs w:val="24"/>
              </w:rPr>
              <w:t>. Znaczenie też edukacja wyższa.  Mamy 9 uniwersytetów, dość istotnych w skali kraju. Większość osób studiujących to są osoby z gmin. Trzeba przeprowadzić analizę nie tylko czy te osoby zostaną tu na stałe, ale też analizę dostępności oraz współpracy szkół ponadpodstawowych z obszaru metropolitalnego. Dostępność i niwelowanie różnic to najważniejsze kwestie.</w:t>
            </w:r>
          </w:p>
        </w:tc>
        <w:tc>
          <w:tcPr>
            <w:tcW w:w="1989" w:type="dxa"/>
            <w:vMerge/>
          </w:tcPr>
          <w:p w14:paraId="732B17A3" w14:textId="77777777" w:rsidR="00546729" w:rsidRPr="00546729" w:rsidRDefault="00546729" w:rsidP="00E05292">
            <w:pPr>
              <w:rPr>
                <w:rFonts w:ascii="Times New Roman" w:hAnsi="Times New Roman" w:cs="Times New Roman"/>
                <w:sz w:val="20"/>
                <w:szCs w:val="24"/>
              </w:rPr>
            </w:pPr>
          </w:p>
        </w:tc>
      </w:tr>
      <w:tr w:rsidR="00546729" w:rsidRPr="00546729" w14:paraId="5A53B902" w14:textId="77777777" w:rsidTr="00546729">
        <w:tc>
          <w:tcPr>
            <w:tcW w:w="562" w:type="dxa"/>
          </w:tcPr>
          <w:p w14:paraId="68BF848E"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27.</w:t>
            </w:r>
          </w:p>
        </w:tc>
        <w:tc>
          <w:tcPr>
            <w:tcW w:w="6521" w:type="dxa"/>
          </w:tcPr>
          <w:p w14:paraId="164D1EA5"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i/>
                <w:sz w:val="20"/>
                <w:szCs w:val="24"/>
                <w:u w:val="single"/>
              </w:rPr>
              <w:t>Opinia od uczestnika spotkania konsultacyjnego online:</w:t>
            </w:r>
            <w:r w:rsidRPr="00546729">
              <w:rPr>
                <w:rFonts w:ascii="Times New Roman" w:hAnsi="Times New Roman" w:cs="Times New Roman"/>
                <w:sz w:val="20"/>
                <w:szCs w:val="24"/>
              </w:rPr>
              <w:t xml:space="preserve"> Znaczna część dzieci z gmin chodzi do szkół na terenie miasta Lublin. Codziennie te dzieci są dowożone, co powoduje zagęszczenie ruchu, ale i komplikacje finasowania. Subwencje już nie wystarczają na wynagradzanie nauczycieli. </w:t>
            </w:r>
            <w:r w:rsidRPr="00546729">
              <w:rPr>
                <w:rFonts w:ascii="Times New Roman" w:hAnsi="Times New Roman" w:cs="Times New Roman"/>
                <w:b/>
                <w:sz w:val="20"/>
                <w:szCs w:val="24"/>
              </w:rPr>
              <w:t>Problem jest do rozwiązania, czyli współpraca, żeby optymalizować koszty. Te szkoły żeby współpracowały ze sobą np. wspólne przetargi energii, jakość oświaty</w:t>
            </w:r>
            <w:r w:rsidRPr="00546729">
              <w:rPr>
                <w:rFonts w:ascii="Times New Roman" w:hAnsi="Times New Roman" w:cs="Times New Roman"/>
                <w:sz w:val="20"/>
                <w:szCs w:val="24"/>
              </w:rPr>
              <w:t>. Dzieci żeby zapisywane były do swoich gmin, by jakość zadawala. Współpraca w edukacji, żeby obniżać koszty i zapewnić zrównoważony rozwój w dziedzinie oświaty.</w:t>
            </w:r>
          </w:p>
        </w:tc>
        <w:tc>
          <w:tcPr>
            <w:tcW w:w="1989" w:type="dxa"/>
            <w:vMerge/>
          </w:tcPr>
          <w:p w14:paraId="279D585D" w14:textId="77777777" w:rsidR="00546729" w:rsidRPr="00546729" w:rsidRDefault="00546729" w:rsidP="00E05292">
            <w:pPr>
              <w:rPr>
                <w:rFonts w:ascii="Times New Roman" w:hAnsi="Times New Roman" w:cs="Times New Roman"/>
                <w:sz w:val="20"/>
                <w:szCs w:val="24"/>
              </w:rPr>
            </w:pPr>
          </w:p>
        </w:tc>
      </w:tr>
      <w:tr w:rsidR="00546729" w:rsidRPr="00546729" w14:paraId="24492213" w14:textId="77777777" w:rsidTr="00546729">
        <w:tc>
          <w:tcPr>
            <w:tcW w:w="9072" w:type="dxa"/>
            <w:gridSpan w:val="3"/>
            <w:shd w:val="clear" w:color="auto" w:fill="DAEEF3" w:themeFill="accent5" w:themeFillTint="33"/>
          </w:tcPr>
          <w:p w14:paraId="58ED57AB" w14:textId="77777777" w:rsidR="00546729" w:rsidRPr="00546729" w:rsidRDefault="00546729" w:rsidP="00E05292">
            <w:pPr>
              <w:jc w:val="center"/>
              <w:rPr>
                <w:rFonts w:ascii="Times New Roman" w:hAnsi="Times New Roman" w:cs="Times New Roman"/>
                <w:sz w:val="20"/>
                <w:szCs w:val="24"/>
              </w:rPr>
            </w:pPr>
            <w:r w:rsidRPr="00546729">
              <w:rPr>
                <w:rFonts w:ascii="Times New Roman" w:hAnsi="Times New Roman" w:cs="Times New Roman"/>
                <w:b/>
                <w:bCs/>
                <w:sz w:val="20"/>
                <w:szCs w:val="24"/>
              </w:rPr>
              <w:t>Kategoria nr 6 - Kultura</w:t>
            </w:r>
          </w:p>
        </w:tc>
      </w:tr>
      <w:tr w:rsidR="00546729" w:rsidRPr="00546729" w14:paraId="59209F1B" w14:textId="77777777" w:rsidTr="00546729">
        <w:tc>
          <w:tcPr>
            <w:tcW w:w="562" w:type="dxa"/>
          </w:tcPr>
          <w:p w14:paraId="24ACFC69"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28.</w:t>
            </w:r>
          </w:p>
        </w:tc>
        <w:tc>
          <w:tcPr>
            <w:tcW w:w="6521" w:type="dxa"/>
          </w:tcPr>
          <w:p w14:paraId="1B5C02E4"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bCs/>
                <w:i/>
                <w:sz w:val="20"/>
                <w:szCs w:val="24"/>
                <w:u w:val="single"/>
              </w:rPr>
              <w:t>Opinia od uczestnika spotkania konsultacyjnego online:</w:t>
            </w:r>
            <w:r w:rsidRPr="00546729">
              <w:rPr>
                <w:rFonts w:ascii="Times New Roman" w:hAnsi="Times New Roman" w:cs="Times New Roman"/>
                <w:b/>
                <w:bCs/>
                <w:sz w:val="20"/>
                <w:szCs w:val="24"/>
              </w:rPr>
              <w:t xml:space="preserve"> </w:t>
            </w:r>
            <w:r w:rsidRPr="00546729">
              <w:rPr>
                <w:rFonts w:ascii="Times New Roman" w:hAnsi="Times New Roman" w:cs="Times New Roman"/>
                <w:b/>
                <w:sz w:val="20"/>
                <w:szCs w:val="24"/>
              </w:rPr>
              <w:t>Brakuje takiej synergii między działaniami kulturalnymi, Lublin a peryferia</w:t>
            </w:r>
            <w:r w:rsidRPr="00546729">
              <w:rPr>
                <w:rFonts w:ascii="Times New Roman" w:hAnsi="Times New Roman" w:cs="Times New Roman"/>
                <w:sz w:val="20"/>
                <w:szCs w:val="24"/>
              </w:rPr>
              <w:t xml:space="preserve">. Przejawia się to tym, że z oferty kulturalnej korzystają ludzie tylko z danych gmin, a na największych wydarzeniach wciąż jest pole do zagospodarowania.  </w:t>
            </w:r>
            <w:r w:rsidRPr="00546729">
              <w:rPr>
                <w:rFonts w:ascii="Times New Roman" w:hAnsi="Times New Roman" w:cs="Times New Roman"/>
                <w:b/>
                <w:sz w:val="20"/>
                <w:szCs w:val="24"/>
              </w:rPr>
              <w:t>Można wchodzić we współpracę, żeby zwiększać liczbę osób przyjeżdzających do centrum z poszczególnych gmin.</w:t>
            </w:r>
            <w:r w:rsidRPr="00546729">
              <w:rPr>
                <w:rFonts w:ascii="Times New Roman" w:hAnsi="Times New Roman" w:cs="Times New Roman"/>
                <w:sz w:val="20"/>
                <w:szCs w:val="24"/>
              </w:rPr>
              <w:t xml:space="preserve"> Gminy ościenne, mogłyby świadczyć różne usługi dla gmin sąsiadujących np. osoby mogłyby korzystać z tamtej oferty, bo jest bliżej. Płynność ruchu, synergia tych działań i zwiększanie publiczności ogółem i w centrum i w gminach.</w:t>
            </w:r>
          </w:p>
        </w:tc>
        <w:tc>
          <w:tcPr>
            <w:tcW w:w="1989" w:type="dxa"/>
          </w:tcPr>
          <w:p w14:paraId="4B2AEC7B" w14:textId="77777777" w:rsid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Wszystkie opinie w niniejszej kategorii zostały przyjęte do rozpatrzenia i zostaną wzięte pod uwagę w procesie przygotowania dokumentu strategicznego dla Lubelskiego Obszaru Metropolitalnego.</w:t>
            </w:r>
          </w:p>
          <w:p w14:paraId="2F2C67FE" w14:textId="77777777" w:rsidR="001F0A3C" w:rsidRDefault="001F0A3C" w:rsidP="00E05292">
            <w:pPr>
              <w:rPr>
                <w:rFonts w:ascii="Times New Roman" w:hAnsi="Times New Roman" w:cs="Times New Roman"/>
                <w:sz w:val="20"/>
                <w:szCs w:val="24"/>
              </w:rPr>
            </w:pPr>
          </w:p>
          <w:p w14:paraId="33E7A7E4" w14:textId="707E0FAE" w:rsidR="001F0A3C" w:rsidRPr="00546729" w:rsidRDefault="001F0A3C" w:rsidP="00E05292">
            <w:pPr>
              <w:rPr>
                <w:rFonts w:ascii="Times New Roman" w:hAnsi="Times New Roman" w:cs="Times New Roman"/>
                <w:sz w:val="20"/>
                <w:szCs w:val="24"/>
              </w:rPr>
            </w:pPr>
          </w:p>
        </w:tc>
      </w:tr>
      <w:tr w:rsidR="00546729" w:rsidRPr="00546729" w14:paraId="26FB4F4D" w14:textId="77777777" w:rsidTr="00546729">
        <w:tc>
          <w:tcPr>
            <w:tcW w:w="9072" w:type="dxa"/>
            <w:gridSpan w:val="3"/>
            <w:shd w:val="clear" w:color="auto" w:fill="DAEEF3" w:themeFill="accent5" w:themeFillTint="33"/>
          </w:tcPr>
          <w:p w14:paraId="5384C160" w14:textId="77777777" w:rsidR="00546729" w:rsidRPr="00546729" w:rsidRDefault="00546729" w:rsidP="00E05292">
            <w:pPr>
              <w:jc w:val="center"/>
              <w:rPr>
                <w:rFonts w:ascii="Times New Roman" w:hAnsi="Times New Roman" w:cs="Times New Roman"/>
                <w:b/>
                <w:sz w:val="20"/>
                <w:szCs w:val="24"/>
              </w:rPr>
            </w:pPr>
            <w:r w:rsidRPr="00546729">
              <w:rPr>
                <w:rFonts w:ascii="Times New Roman" w:hAnsi="Times New Roman" w:cs="Times New Roman"/>
                <w:b/>
                <w:sz w:val="20"/>
                <w:szCs w:val="24"/>
              </w:rPr>
              <w:lastRenderedPageBreak/>
              <w:t>Kategoria nr 7 - Turystyka i sport</w:t>
            </w:r>
          </w:p>
        </w:tc>
      </w:tr>
      <w:tr w:rsidR="00546729" w:rsidRPr="00546729" w14:paraId="2BCC136E" w14:textId="77777777" w:rsidTr="00546729">
        <w:tc>
          <w:tcPr>
            <w:tcW w:w="562" w:type="dxa"/>
          </w:tcPr>
          <w:p w14:paraId="121E0522"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29.</w:t>
            </w:r>
          </w:p>
        </w:tc>
        <w:tc>
          <w:tcPr>
            <w:tcW w:w="6521" w:type="dxa"/>
          </w:tcPr>
          <w:p w14:paraId="24B799C2" w14:textId="77777777" w:rsidR="00546729" w:rsidRPr="00546729" w:rsidRDefault="00546729" w:rsidP="00E05292">
            <w:pPr>
              <w:rPr>
                <w:rFonts w:ascii="Times New Roman" w:hAnsi="Times New Roman" w:cs="Times New Roman"/>
                <w:b/>
                <w:sz w:val="20"/>
                <w:szCs w:val="24"/>
              </w:rPr>
            </w:pPr>
            <w:r w:rsidRPr="00546729">
              <w:rPr>
                <w:rFonts w:ascii="Times New Roman" w:hAnsi="Times New Roman" w:cs="Times New Roman"/>
                <w:i/>
                <w:sz w:val="20"/>
                <w:szCs w:val="24"/>
                <w:u w:val="single"/>
              </w:rPr>
              <w:t>Opinia od uczestnika spotkania konsultacyjnego online</w:t>
            </w:r>
            <w:r w:rsidRPr="00546729">
              <w:rPr>
                <w:rFonts w:ascii="Times New Roman" w:hAnsi="Times New Roman" w:cs="Times New Roman"/>
                <w:bCs/>
                <w:i/>
                <w:sz w:val="20"/>
                <w:szCs w:val="24"/>
                <w:u w:val="single"/>
              </w:rPr>
              <w:t>:</w:t>
            </w:r>
            <w:r w:rsidRPr="00546729">
              <w:rPr>
                <w:rFonts w:ascii="Times New Roman" w:hAnsi="Times New Roman" w:cs="Times New Roman"/>
                <w:sz w:val="20"/>
                <w:szCs w:val="24"/>
              </w:rPr>
              <w:t xml:space="preserve"> Zaznaczyć chcę obecność turystycznej organizacji metropolitalnej w Lublinie. Wyspecjalizowana regionalna organizacja. Zależy mi na tym, żeby nie zapominać, że mamy stowarzyszenie, które obejmuje obszar LOM-u.  </w:t>
            </w:r>
            <w:r w:rsidRPr="00546729">
              <w:rPr>
                <w:rFonts w:ascii="Times New Roman" w:hAnsi="Times New Roman" w:cs="Times New Roman"/>
                <w:b/>
                <w:sz w:val="20"/>
                <w:szCs w:val="24"/>
              </w:rPr>
              <w:t>Istotne jest wspólne budowanie oferty turystycznej, tworzenie marki Lublina.</w:t>
            </w:r>
            <w:r w:rsidRPr="00546729">
              <w:rPr>
                <w:rFonts w:ascii="Times New Roman" w:hAnsi="Times New Roman" w:cs="Times New Roman"/>
                <w:sz w:val="20"/>
                <w:szCs w:val="24"/>
              </w:rPr>
              <w:t xml:space="preserve"> Osoba przyjeżdża do LOM-u, nie zna granic, cała oferta Lubina i gmin to oferta jednej marki. </w:t>
            </w:r>
            <w:r w:rsidRPr="00546729">
              <w:rPr>
                <w:rFonts w:ascii="Times New Roman" w:hAnsi="Times New Roman" w:cs="Times New Roman"/>
                <w:b/>
                <w:sz w:val="20"/>
                <w:szCs w:val="24"/>
              </w:rPr>
              <w:t xml:space="preserve">Ważne, żeby budować jako jedna marka LOM-u. Budować pod marką miasta, pamiętając o całej ofercie i budując jako wspólny produkt. </w:t>
            </w:r>
          </w:p>
          <w:p w14:paraId="329267FE" w14:textId="77777777" w:rsidR="00546729" w:rsidRPr="00546729" w:rsidRDefault="00546729" w:rsidP="00E05292">
            <w:pPr>
              <w:rPr>
                <w:rFonts w:ascii="Times New Roman" w:hAnsi="Times New Roman" w:cs="Times New Roman"/>
                <w:b/>
                <w:sz w:val="20"/>
                <w:szCs w:val="24"/>
              </w:rPr>
            </w:pPr>
          </w:p>
        </w:tc>
        <w:tc>
          <w:tcPr>
            <w:tcW w:w="1989" w:type="dxa"/>
            <w:vMerge w:val="restart"/>
            <w:vAlign w:val="center"/>
          </w:tcPr>
          <w:p w14:paraId="35AC3DD0"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Wszystkie opinie w niniejszej kategorii zostały przyjęte do rozpatrzenia i zostaną wzięte pod uwagę w procesie przygotowania dokumentu strategicznego dla Lubelskiego Obszaru Metropolitalnego.</w:t>
            </w:r>
          </w:p>
        </w:tc>
      </w:tr>
      <w:tr w:rsidR="00546729" w:rsidRPr="00546729" w14:paraId="3CAA780B" w14:textId="77777777" w:rsidTr="00546729">
        <w:tc>
          <w:tcPr>
            <w:tcW w:w="562" w:type="dxa"/>
          </w:tcPr>
          <w:p w14:paraId="4F1225A6"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30.</w:t>
            </w:r>
          </w:p>
        </w:tc>
        <w:tc>
          <w:tcPr>
            <w:tcW w:w="6521" w:type="dxa"/>
          </w:tcPr>
          <w:p w14:paraId="063B1E1C"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i/>
                <w:sz w:val="20"/>
                <w:szCs w:val="24"/>
                <w:u w:val="single"/>
              </w:rPr>
              <w:t>Opinia od uczestnika spotkania konsultacyjnego online:</w:t>
            </w:r>
            <w:r w:rsidRPr="00546729">
              <w:rPr>
                <w:rFonts w:ascii="Times New Roman" w:hAnsi="Times New Roman" w:cs="Times New Roman"/>
                <w:b/>
                <w:sz w:val="20"/>
                <w:szCs w:val="24"/>
              </w:rPr>
              <w:t xml:space="preserve"> </w:t>
            </w:r>
            <w:r w:rsidRPr="00546729">
              <w:rPr>
                <w:rFonts w:ascii="Times New Roman" w:hAnsi="Times New Roman" w:cs="Times New Roman"/>
                <w:sz w:val="20"/>
                <w:szCs w:val="24"/>
              </w:rPr>
              <w:t xml:space="preserve">Turystyka  jest wielowymiarowa – to również gospodarka, przyroda. W czasie epidemii może być ograniczona. To ma znacznie dla przedsiębiorczości. </w:t>
            </w:r>
            <w:r w:rsidRPr="00546729">
              <w:rPr>
                <w:rFonts w:ascii="Times New Roman" w:hAnsi="Times New Roman" w:cs="Times New Roman"/>
                <w:b/>
                <w:sz w:val="20"/>
                <w:szCs w:val="24"/>
              </w:rPr>
              <w:t>Ważna jest synergia, ale bardzo istotne jest planowanie przestrzenne (wspólne planowanie). Strategia turystyczna dla danego obszaru. Ważne są dwa aspekty – zwrócenie uwagi na formę i na treść.</w:t>
            </w:r>
            <w:r w:rsidRPr="00546729">
              <w:rPr>
                <w:rFonts w:ascii="Times New Roman" w:hAnsi="Times New Roman" w:cs="Times New Roman"/>
                <w:sz w:val="20"/>
                <w:szCs w:val="24"/>
              </w:rPr>
              <w:t xml:space="preserve"> Nie dochodzi do tej synergii, że jest rozdrobnienie rożnych pomysłów, to nie stawa się na nic konkretnego. Nie trzeba iść w lokalne historie, ale Lublin ma szansę wybić się ze względu na swoje położenie historyczne. Konieczne jest zdecydowanie się na coś np. na Unię Lubelską. </w:t>
            </w:r>
          </w:p>
          <w:p w14:paraId="24FED29E" w14:textId="77777777" w:rsidR="00546729" w:rsidRPr="00546729" w:rsidRDefault="00546729" w:rsidP="00E05292">
            <w:pPr>
              <w:rPr>
                <w:rFonts w:ascii="Times New Roman" w:hAnsi="Times New Roman" w:cs="Times New Roman"/>
                <w:sz w:val="20"/>
                <w:szCs w:val="24"/>
              </w:rPr>
            </w:pPr>
          </w:p>
        </w:tc>
        <w:tc>
          <w:tcPr>
            <w:tcW w:w="1989" w:type="dxa"/>
            <w:vMerge/>
          </w:tcPr>
          <w:p w14:paraId="5EE2C4F3" w14:textId="77777777" w:rsidR="00546729" w:rsidRPr="00546729" w:rsidRDefault="00546729" w:rsidP="00E05292">
            <w:pPr>
              <w:rPr>
                <w:rFonts w:ascii="Times New Roman" w:hAnsi="Times New Roman" w:cs="Times New Roman"/>
                <w:sz w:val="20"/>
                <w:szCs w:val="24"/>
              </w:rPr>
            </w:pPr>
          </w:p>
        </w:tc>
      </w:tr>
      <w:tr w:rsidR="00546729" w:rsidRPr="00546729" w14:paraId="19F399D3" w14:textId="77777777" w:rsidTr="00546729">
        <w:tc>
          <w:tcPr>
            <w:tcW w:w="562" w:type="dxa"/>
          </w:tcPr>
          <w:p w14:paraId="72CC08B2"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31.</w:t>
            </w:r>
          </w:p>
        </w:tc>
        <w:tc>
          <w:tcPr>
            <w:tcW w:w="6521" w:type="dxa"/>
          </w:tcPr>
          <w:p w14:paraId="1876988A"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i/>
                <w:sz w:val="20"/>
                <w:szCs w:val="24"/>
                <w:u w:val="single"/>
              </w:rPr>
              <w:t>Opinia od uczestnika spotkania konsultacyjnego online:</w:t>
            </w:r>
            <w:r w:rsidRPr="00546729">
              <w:rPr>
                <w:rFonts w:ascii="Times New Roman" w:hAnsi="Times New Roman" w:cs="Times New Roman"/>
                <w:b/>
                <w:sz w:val="20"/>
                <w:szCs w:val="24"/>
              </w:rPr>
              <w:t xml:space="preserve"> </w:t>
            </w:r>
            <w:r w:rsidRPr="00546729">
              <w:rPr>
                <w:rFonts w:ascii="Times New Roman" w:hAnsi="Times New Roman" w:cs="Times New Roman"/>
                <w:sz w:val="20"/>
                <w:szCs w:val="24"/>
              </w:rPr>
              <w:t xml:space="preserve">Kwestia rekreacji wiąże się ze wspólną polityką przestrzenną - naszym zasobem rekreacyjnym jest otwarty krajobraz rolniczy, lasów czy wód jest niewiele. </w:t>
            </w:r>
            <w:r w:rsidRPr="00546729">
              <w:rPr>
                <w:rFonts w:ascii="Times New Roman" w:hAnsi="Times New Roman" w:cs="Times New Roman"/>
                <w:b/>
                <w:sz w:val="20"/>
                <w:szCs w:val="24"/>
              </w:rPr>
              <w:t>Wg mnie trzeba uznać tereny rolne jako wartość i zasób, także dla wypoczynku</w:t>
            </w:r>
            <w:r w:rsidRPr="00546729">
              <w:rPr>
                <w:rFonts w:ascii="Times New Roman" w:hAnsi="Times New Roman" w:cs="Times New Roman"/>
                <w:sz w:val="20"/>
                <w:szCs w:val="24"/>
              </w:rPr>
              <w:t>. To nie tylko społecznie pożyteczne, ale i biznesowo atrakcyjne.</w:t>
            </w:r>
          </w:p>
        </w:tc>
        <w:tc>
          <w:tcPr>
            <w:tcW w:w="1989" w:type="dxa"/>
            <w:vMerge/>
          </w:tcPr>
          <w:p w14:paraId="18C6B3FC" w14:textId="77777777" w:rsidR="00546729" w:rsidRPr="00546729" w:rsidRDefault="00546729" w:rsidP="00E05292">
            <w:pPr>
              <w:rPr>
                <w:rFonts w:ascii="Times New Roman" w:hAnsi="Times New Roman" w:cs="Times New Roman"/>
                <w:sz w:val="20"/>
                <w:szCs w:val="24"/>
              </w:rPr>
            </w:pPr>
          </w:p>
        </w:tc>
      </w:tr>
      <w:tr w:rsidR="00546729" w:rsidRPr="00546729" w14:paraId="6E926305" w14:textId="77777777" w:rsidTr="00546729">
        <w:tc>
          <w:tcPr>
            <w:tcW w:w="9072" w:type="dxa"/>
            <w:gridSpan w:val="3"/>
            <w:shd w:val="clear" w:color="auto" w:fill="DAEEF3" w:themeFill="accent5" w:themeFillTint="33"/>
          </w:tcPr>
          <w:p w14:paraId="3160EDDF" w14:textId="77777777" w:rsidR="00546729" w:rsidRPr="00546729" w:rsidRDefault="00546729" w:rsidP="00E05292">
            <w:pPr>
              <w:jc w:val="center"/>
              <w:rPr>
                <w:rFonts w:ascii="Times New Roman" w:hAnsi="Times New Roman" w:cs="Times New Roman"/>
                <w:b/>
                <w:bCs/>
                <w:sz w:val="20"/>
                <w:szCs w:val="24"/>
              </w:rPr>
            </w:pPr>
            <w:r w:rsidRPr="00546729">
              <w:rPr>
                <w:rFonts w:ascii="Times New Roman" w:hAnsi="Times New Roman" w:cs="Times New Roman"/>
                <w:b/>
                <w:bCs/>
                <w:sz w:val="20"/>
                <w:szCs w:val="24"/>
              </w:rPr>
              <w:t>Kategoria nr 8  - Przedsiębiorczość i rynek pracy</w:t>
            </w:r>
          </w:p>
        </w:tc>
      </w:tr>
      <w:tr w:rsidR="00546729" w:rsidRPr="00546729" w14:paraId="1976257E" w14:textId="77777777" w:rsidTr="00546729">
        <w:tc>
          <w:tcPr>
            <w:tcW w:w="562" w:type="dxa"/>
          </w:tcPr>
          <w:p w14:paraId="00ED9CF3"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32.</w:t>
            </w:r>
          </w:p>
        </w:tc>
        <w:tc>
          <w:tcPr>
            <w:tcW w:w="6521" w:type="dxa"/>
          </w:tcPr>
          <w:p w14:paraId="36AAB992"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i/>
                <w:sz w:val="20"/>
                <w:szCs w:val="24"/>
                <w:u w:val="single"/>
              </w:rPr>
              <w:t>Opinia od uczestnika spotkania konsultacyjnego online:</w:t>
            </w:r>
            <w:r w:rsidRPr="00546729">
              <w:rPr>
                <w:rFonts w:ascii="Times New Roman" w:hAnsi="Times New Roman" w:cs="Times New Roman"/>
                <w:sz w:val="20"/>
                <w:szCs w:val="24"/>
              </w:rPr>
              <w:t xml:space="preserve"> Edukacja i praca ściśle są ze sobą powiązane. Rozwija się branża IT w Lublinie. To prawda, że tym jakoś nasz region się ratuje. Nadal jednak będziemy przegrywać z zachodnią Polską, więc trzeba gonić. </w:t>
            </w:r>
            <w:r w:rsidRPr="00546729">
              <w:rPr>
                <w:rFonts w:ascii="Times New Roman" w:hAnsi="Times New Roman" w:cs="Times New Roman"/>
                <w:b/>
                <w:sz w:val="20"/>
                <w:szCs w:val="24"/>
              </w:rPr>
              <w:t>Gminy muszą ze sobą współpracować. Lublin mógłby korzystać z terenów gmin ościennych, tam są tereny inwestycyjne. Tu jest wzajemna współpraca i wzajemne rozumienie. Współpraca jest kluczowa.</w:t>
            </w:r>
          </w:p>
        </w:tc>
        <w:tc>
          <w:tcPr>
            <w:tcW w:w="1989" w:type="dxa"/>
            <w:vMerge w:val="restart"/>
          </w:tcPr>
          <w:p w14:paraId="4E9DDEB8"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Wszystkie opinie w niniejszej kategorii zostały przyjęte do rozpatrzenia i zostaną wzięte pod uwagę w procesie przygotowania dokumentu strategicznego dla Lubelskiego Obszaru Metropolitalnego.</w:t>
            </w:r>
          </w:p>
        </w:tc>
      </w:tr>
      <w:tr w:rsidR="00546729" w:rsidRPr="00546729" w14:paraId="00512244" w14:textId="77777777" w:rsidTr="00546729">
        <w:tc>
          <w:tcPr>
            <w:tcW w:w="562" w:type="dxa"/>
          </w:tcPr>
          <w:p w14:paraId="648914C9"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33.</w:t>
            </w:r>
          </w:p>
        </w:tc>
        <w:tc>
          <w:tcPr>
            <w:tcW w:w="6521" w:type="dxa"/>
          </w:tcPr>
          <w:p w14:paraId="79EF3DD4"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i/>
                <w:sz w:val="20"/>
                <w:szCs w:val="24"/>
                <w:u w:val="single"/>
              </w:rPr>
              <w:t>Opinia od uczestnika spotkania konsultacyjnego online:</w:t>
            </w:r>
            <w:r w:rsidRPr="00546729">
              <w:rPr>
                <w:rFonts w:ascii="Times New Roman" w:hAnsi="Times New Roman" w:cs="Times New Roman"/>
                <w:b/>
                <w:sz w:val="20"/>
                <w:szCs w:val="24"/>
              </w:rPr>
              <w:t xml:space="preserve"> Do kategorii 8 proponuję dodać: wsparcie samozatrudnienia.</w:t>
            </w:r>
          </w:p>
        </w:tc>
        <w:tc>
          <w:tcPr>
            <w:tcW w:w="1989" w:type="dxa"/>
            <w:vMerge/>
          </w:tcPr>
          <w:p w14:paraId="6A23F3E9" w14:textId="77777777" w:rsidR="00546729" w:rsidRPr="00546729" w:rsidRDefault="00546729" w:rsidP="00E05292">
            <w:pPr>
              <w:rPr>
                <w:rFonts w:ascii="Times New Roman" w:hAnsi="Times New Roman" w:cs="Times New Roman"/>
                <w:sz w:val="20"/>
                <w:szCs w:val="24"/>
              </w:rPr>
            </w:pPr>
          </w:p>
        </w:tc>
      </w:tr>
      <w:tr w:rsidR="00546729" w:rsidRPr="00546729" w14:paraId="5C12DBFF" w14:textId="77777777" w:rsidTr="00546729">
        <w:tc>
          <w:tcPr>
            <w:tcW w:w="9072" w:type="dxa"/>
            <w:gridSpan w:val="3"/>
            <w:shd w:val="clear" w:color="auto" w:fill="DAEEF3" w:themeFill="accent5" w:themeFillTint="33"/>
          </w:tcPr>
          <w:p w14:paraId="439C3E67" w14:textId="77777777" w:rsidR="00546729" w:rsidRPr="00546729" w:rsidRDefault="00546729" w:rsidP="00E05292">
            <w:pPr>
              <w:jc w:val="center"/>
              <w:rPr>
                <w:rFonts w:ascii="Times New Roman" w:hAnsi="Times New Roman" w:cs="Times New Roman"/>
                <w:sz w:val="20"/>
                <w:szCs w:val="24"/>
              </w:rPr>
            </w:pPr>
            <w:r w:rsidRPr="00546729">
              <w:rPr>
                <w:rFonts w:ascii="Times New Roman" w:hAnsi="Times New Roman" w:cs="Times New Roman"/>
                <w:b/>
                <w:bCs/>
                <w:sz w:val="20"/>
                <w:szCs w:val="24"/>
              </w:rPr>
              <w:t>Kategoria nr 9 - Cyfryzacja</w:t>
            </w:r>
          </w:p>
        </w:tc>
      </w:tr>
      <w:tr w:rsidR="00546729" w:rsidRPr="00546729" w14:paraId="765E3D3D" w14:textId="77777777" w:rsidTr="00546729">
        <w:tc>
          <w:tcPr>
            <w:tcW w:w="562" w:type="dxa"/>
          </w:tcPr>
          <w:p w14:paraId="5A8EA10C" w14:textId="77777777" w:rsidR="00546729" w:rsidRPr="00546729" w:rsidRDefault="00546729" w:rsidP="00E05292">
            <w:pPr>
              <w:rPr>
                <w:rFonts w:ascii="Times New Roman" w:hAnsi="Times New Roman" w:cs="Times New Roman"/>
                <w:sz w:val="20"/>
                <w:szCs w:val="24"/>
              </w:rPr>
            </w:pPr>
            <w:r w:rsidRPr="00546729">
              <w:rPr>
                <w:rFonts w:ascii="Times New Roman" w:hAnsi="Times New Roman" w:cs="Times New Roman"/>
                <w:sz w:val="20"/>
                <w:szCs w:val="24"/>
              </w:rPr>
              <w:t>34.</w:t>
            </w:r>
          </w:p>
        </w:tc>
        <w:tc>
          <w:tcPr>
            <w:tcW w:w="6521" w:type="dxa"/>
          </w:tcPr>
          <w:p w14:paraId="2CC53A47" w14:textId="77777777" w:rsidR="00546729" w:rsidRPr="00546729" w:rsidRDefault="00546729" w:rsidP="00E05292">
            <w:pPr>
              <w:jc w:val="both"/>
              <w:rPr>
                <w:rFonts w:ascii="Times New Roman" w:hAnsi="Times New Roman" w:cs="Times New Roman"/>
                <w:sz w:val="20"/>
                <w:szCs w:val="24"/>
              </w:rPr>
            </w:pPr>
            <w:r w:rsidRPr="00546729">
              <w:rPr>
                <w:rFonts w:ascii="Times New Roman" w:hAnsi="Times New Roman" w:cs="Times New Roman"/>
                <w:sz w:val="20"/>
                <w:szCs w:val="24"/>
              </w:rPr>
              <w:t>brak uwag</w:t>
            </w:r>
          </w:p>
        </w:tc>
        <w:tc>
          <w:tcPr>
            <w:tcW w:w="1989" w:type="dxa"/>
          </w:tcPr>
          <w:p w14:paraId="2559855E" w14:textId="77777777" w:rsidR="00546729" w:rsidRPr="00546729" w:rsidRDefault="00546729" w:rsidP="00E05292">
            <w:pPr>
              <w:rPr>
                <w:rFonts w:ascii="Times New Roman" w:hAnsi="Times New Roman" w:cs="Times New Roman"/>
                <w:sz w:val="20"/>
                <w:szCs w:val="24"/>
              </w:rPr>
            </w:pPr>
          </w:p>
        </w:tc>
      </w:tr>
    </w:tbl>
    <w:p w14:paraId="550A9FA4" w14:textId="4D6D9B4A" w:rsidR="00546729" w:rsidRDefault="00546729" w:rsidP="00546729">
      <w:pPr>
        <w:spacing w:after="240" w:line="240" w:lineRule="auto"/>
        <w:jc w:val="both"/>
        <w:rPr>
          <w:rFonts w:ascii="Times New Roman" w:hAnsi="Times New Roman" w:cs="Times New Roman"/>
          <w:sz w:val="24"/>
          <w:szCs w:val="24"/>
        </w:rPr>
      </w:pPr>
    </w:p>
    <w:p w14:paraId="00EB52AF" w14:textId="178CB089" w:rsidR="00C06325" w:rsidRPr="00C10B9B" w:rsidRDefault="00C06325" w:rsidP="00546729">
      <w:pPr>
        <w:spacing w:after="240" w:line="240" w:lineRule="auto"/>
        <w:jc w:val="both"/>
        <w:rPr>
          <w:rFonts w:ascii="Times New Roman" w:hAnsi="Times New Roman" w:cs="Times New Roman"/>
          <w:sz w:val="24"/>
          <w:szCs w:val="24"/>
        </w:rPr>
      </w:pPr>
      <w:r w:rsidRPr="00C06325">
        <w:rPr>
          <w:rFonts w:ascii="Times New Roman" w:hAnsi="Times New Roman" w:cs="Times New Roman"/>
          <w:sz w:val="24"/>
          <w:szCs w:val="24"/>
        </w:rPr>
        <w:t>Wszystkie opinie zostały przyjęte do rozpatrzenia i zostaną wzięte pod uwagę w procesie przygotowania dokumentu strategicznego dla Lubelskiego Obszaru Metropolitalnego.</w:t>
      </w:r>
    </w:p>
    <w:sectPr w:rsidR="00C06325" w:rsidRPr="00C10B9B">
      <w:headerReference w:type="default" r:id="rId34"/>
      <w:pgSz w:w="11909" w:h="16834"/>
      <w:pgMar w:top="1440" w:right="1440" w:bottom="1440" w:left="1440" w:header="720" w:footer="720" w:gutter="0"/>
      <w:pgNumType w:start="1"/>
      <w:cols w:space="70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35E2CBB" w16cid:durableId="24588CD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A0A08B" w14:textId="77777777" w:rsidR="00F03530" w:rsidRDefault="00F03530" w:rsidP="003E3D22">
      <w:pPr>
        <w:spacing w:line="240" w:lineRule="auto"/>
      </w:pPr>
      <w:r>
        <w:separator/>
      </w:r>
    </w:p>
  </w:endnote>
  <w:endnote w:type="continuationSeparator" w:id="0">
    <w:p w14:paraId="5E7C2C8A" w14:textId="77777777" w:rsidR="00F03530" w:rsidRDefault="00F03530" w:rsidP="003E3D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6305F4" w14:textId="77777777" w:rsidR="00F03530" w:rsidRDefault="00F03530" w:rsidP="003E3D22">
      <w:pPr>
        <w:spacing w:line="240" w:lineRule="auto"/>
      </w:pPr>
      <w:r>
        <w:separator/>
      </w:r>
    </w:p>
  </w:footnote>
  <w:footnote w:type="continuationSeparator" w:id="0">
    <w:p w14:paraId="0F1FEA55" w14:textId="77777777" w:rsidR="00F03530" w:rsidRDefault="00F03530" w:rsidP="003E3D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lang w:val="pl-PL"/>
      </w:rPr>
      <w:id w:val="-289754786"/>
      <w:docPartObj>
        <w:docPartGallery w:val="Page Numbers (Top of Page)"/>
        <w:docPartUnique/>
      </w:docPartObj>
    </w:sdtPr>
    <w:sdtEndPr>
      <w:rPr>
        <w:b/>
        <w:bCs/>
        <w:color w:val="auto"/>
        <w:spacing w:val="0"/>
        <w:lang w:val="pl"/>
      </w:rPr>
    </w:sdtEndPr>
    <w:sdtContent>
      <w:p w14:paraId="10517ACA" w14:textId="3A85DE0A" w:rsidR="00A05404" w:rsidRDefault="00A05404">
        <w:pPr>
          <w:pStyle w:val="Nagwek"/>
          <w:pBdr>
            <w:bottom w:val="single" w:sz="4" w:space="1" w:color="D9D9D9" w:themeColor="background1" w:themeShade="D9"/>
          </w:pBdr>
          <w:jc w:val="right"/>
          <w:rPr>
            <w:b/>
            <w:bCs/>
          </w:rPr>
        </w:pPr>
        <w:r>
          <w:rPr>
            <w:color w:val="7F7F7F" w:themeColor="background1" w:themeShade="7F"/>
            <w:spacing w:val="60"/>
            <w:lang w:val="pl-PL"/>
          </w:rPr>
          <w:t>Strona</w:t>
        </w:r>
        <w:r>
          <w:rPr>
            <w:lang w:val="pl-PL"/>
          </w:rPr>
          <w:t xml:space="preserve"> | </w:t>
        </w:r>
        <w:r>
          <w:fldChar w:fldCharType="begin"/>
        </w:r>
        <w:r>
          <w:instrText>PAGE   \* MERGEFORMAT</w:instrText>
        </w:r>
        <w:r>
          <w:fldChar w:fldCharType="separate"/>
        </w:r>
        <w:r w:rsidR="001117D8" w:rsidRPr="001117D8">
          <w:rPr>
            <w:b/>
            <w:bCs/>
            <w:noProof/>
            <w:lang w:val="pl-PL"/>
          </w:rPr>
          <w:t>3</w:t>
        </w:r>
        <w:r>
          <w:rPr>
            <w:b/>
            <w:bCs/>
          </w:rPr>
          <w:fldChar w:fldCharType="end"/>
        </w:r>
      </w:p>
    </w:sdtContent>
  </w:sdt>
  <w:p w14:paraId="7C567172" w14:textId="77777777" w:rsidR="00A05404" w:rsidRDefault="00A0540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197B"/>
    <w:multiLevelType w:val="hybridMultilevel"/>
    <w:tmpl w:val="69EE2620"/>
    <w:lvl w:ilvl="0" w:tplc="02667B44">
      <w:numFmt w:val="bullet"/>
      <w:lvlText w:val="-"/>
      <w:lvlJc w:val="left"/>
      <w:pPr>
        <w:ind w:left="1080" w:hanging="360"/>
      </w:pPr>
      <w:rPr>
        <w:rFonts w:ascii="Times New Roman" w:eastAsia="Arial"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15:restartNumberingAfterBreak="0">
    <w:nsid w:val="05967F90"/>
    <w:multiLevelType w:val="hybridMultilevel"/>
    <w:tmpl w:val="FB4C3374"/>
    <w:lvl w:ilvl="0" w:tplc="02667B44">
      <w:numFmt w:val="bullet"/>
      <w:lvlText w:val="-"/>
      <w:lvlJc w:val="left"/>
      <w:pPr>
        <w:ind w:left="1080" w:hanging="360"/>
      </w:pPr>
      <w:rPr>
        <w:rFonts w:ascii="Times New Roman" w:eastAsia="Arial"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5E842EA"/>
    <w:multiLevelType w:val="multilevel"/>
    <w:tmpl w:val="7CEE1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8116D7"/>
    <w:multiLevelType w:val="multilevel"/>
    <w:tmpl w:val="EF30B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8F768D"/>
    <w:multiLevelType w:val="multilevel"/>
    <w:tmpl w:val="7C58D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260E7B"/>
    <w:multiLevelType w:val="hybridMultilevel"/>
    <w:tmpl w:val="69B8504C"/>
    <w:lvl w:ilvl="0" w:tplc="02667B44">
      <w:numFmt w:val="bullet"/>
      <w:lvlText w:val="-"/>
      <w:lvlJc w:val="left"/>
      <w:pPr>
        <w:ind w:left="720" w:hanging="360"/>
      </w:pPr>
      <w:rPr>
        <w:rFonts w:ascii="Times New Roman" w:eastAsia="Arial"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90518C4"/>
    <w:multiLevelType w:val="multilevel"/>
    <w:tmpl w:val="75DCF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0A0B99"/>
    <w:multiLevelType w:val="multilevel"/>
    <w:tmpl w:val="60DEA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A708AA"/>
    <w:multiLevelType w:val="multilevel"/>
    <w:tmpl w:val="08923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30A5D2D"/>
    <w:multiLevelType w:val="hybridMultilevel"/>
    <w:tmpl w:val="BBD2EE7A"/>
    <w:lvl w:ilvl="0" w:tplc="02667B44">
      <w:numFmt w:val="bullet"/>
      <w:lvlText w:val="-"/>
      <w:lvlJc w:val="left"/>
      <w:pPr>
        <w:ind w:left="1080" w:hanging="360"/>
      </w:pPr>
      <w:rPr>
        <w:rFonts w:ascii="Times New Roman" w:eastAsia="Arial"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23900F1B"/>
    <w:multiLevelType w:val="multilevel"/>
    <w:tmpl w:val="7D546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8C64BC"/>
    <w:multiLevelType w:val="multilevel"/>
    <w:tmpl w:val="96EEA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D0549C9"/>
    <w:multiLevelType w:val="multilevel"/>
    <w:tmpl w:val="B686C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4251E2D"/>
    <w:multiLevelType w:val="hybridMultilevel"/>
    <w:tmpl w:val="9A320C60"/>
    <w:lvl w:ilvl="0" w:tplc="02667B44">
      <w:numFmt w:val="bullet"/>
      <w:lvlText w:val="-"/>
      <w:lvlJc w:val="left"/>
      <w:pPr>
        <w:ind w:left="1080" w:hanging="360"/>
      </w:pPr>
      <w:rPr>
        <w:rFonts w:ascii="Times New Roman" w:eastAsia="Arial"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0">
    <w:nsid w:val="3BAA34AE"/>
    <w:multiLevelType w:val="multilevel"/>
    <w:tmpl w:val="4EEE8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E053B8"/>
    <w:multiLevelType w:val="hybridMultilevel"/>
    <w:tmpl w:val="10F4C4A8"/>
    <w:lvl w:ilvl="0" w:tplc="02667B44">
      <w:numFmt w:val="bullet"/>
      <w:lvlText w:val="-"/>
      <w:lvlJc w:val="left"/>
      <w:pPr>
        <w:ind w:left="720" w:hanging="360"/>
      </w:pPr>
      <w:rPr>
        <w:rFonts w:ascii="Times New Roman" w:eastAsia="Arial"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E004AAD"/>
    <w:multiLevelType w:val="multilevel"/>
    <w:tmpl w:val="0FBC26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267217F"/>
    <w:multiLevelType w:val="multilevel"/>
    <w:tmpl w:val="8B800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2A6235B"/>
    <w:multiLevelType w:val="multilevel"/>
    <w:tmpl w:val="0A70D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4885905"/>
    <w:multiLevelType w:val="multilevel"/>
    <w:tmpl w:val="ADE48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E362885"/>
    <w:multiLevelType w:val="hybridMultilevel"/>
    <w:tmpl w:val="3EE673FA"/>
    <w:lvl w:ilvl="0" w:tplc="02667B44">
      <w:numFmt w:val="bullet"/>
      <w:lvlText w:val="-"/>
      <w:lvlJc w:val="left"/>
      <w:pPr>
        <w:ind w:left="720" w:hanging="360"/>
      </w:pPr>
      <w:rPr>
        <w:rFonts w:ascii="Times New Roman" w:eastAsia="Arial"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1782472"/>
    <w:multiLevelType w:val="multilevel"/>
    <w:tmpl w:val="BD588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71F0A4A"/>
    <w:multiLevelType w:val="hybridMultilevel"/>
    <w:tmpl w:val="1A2E981A"/>
    <w:lvl w:ilvl="0" w:tplc="02667B44">
      <w:numFmt w:val="bullet"/>
      <w:lvlText w:val="-"/>
      <w:lvlJc w:val="left"/>
      <w:pPr>
        <w:ind w:left="1080" w:hanging="360"/>
      </w:pPr>
      <w:rPr>
        <w:rFonts w:ascii="Times New Roman" w:eastAsia="Arial"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15:restartNumberingAfterBreak="0">
    <w:nsid w:val="58AE5386"/>
    <w:multiLevelType w:val="hybridMultilevel"/>
    <w:tmpl w:val="085AB488"/>
    <w:lvl w:ilvl="0" w:tplc="02667B44">
      <w:numFmt w:val="bullet"/>
      <w:lvlText w:val="-"/>
      <w:lvlJc w:val="left"/>
      <w:pPr>
        <w:ind w:left="1080" w:hanging="360"/>
      </w:pPr>
      <w:rPr>
        <w:rFonts w:ascii="Times New Roman" w:eastAsia="Arial"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5C637BB1"/>
    <w:multiLevelType w:val="hybridMultilevel"/>
    <w:tmpl w:val="EC5408C2"/>
    <w:lvl w:ilvl="0" w:tplc="02667B44">
      <w:numFmt w:val="bullet"/>
      <w:lvlText w:val="-"/>
      <w:lvlJc w:val="left"/>
      <w:pPr>
        <w:ind w:left="720" w:hanging="360"/>
      </w:pPr>
      <w:rPr>
        <w:rFonts w:ascii="Times New Roman" w:eastAsia="Arial"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FB32E57"/>
    <w:multiLevelType w:val="multilevel"/>
    <w:tmpl w:val="1C987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53F5BEC"/>
    <w:multiLevelType w:val="multilevel"/>
    <w:tmpl w:val="5CC43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59D7E4C"/>
    <w:multiLevelType w:val="multilevel"/>
    <w:tmpl w:val="D74C0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7F32CE4"/>
    <w:multiLevelType w:val="multilevel"/>
    <w:tmpl w:val="C90C6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9CB6929"/>
    <w:multiLevelType w:val="multilevel"/>
    <w:tmpl w:val="370C19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9DD1313"/>
    <w:multiLevelType w:val="multilevel"/>
    <w:tmpl w:val="DCA42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B6F3F89"/>
    <w:multiLevelType w:val="hybridMultilevel"/>
    <w:tmpl w:val="49583156"/>
    <w:lvl w:ilvl="0" w:tplc="02667B44">
      <w:numFmt w:val="bullet"/>
      <w:lvlText w:val="-"/>
      <w:lvlJc w:val="left"/>
      <w:pPr>
        <w:ind w:left="720" w:hanging="360"/>
      </w:pPr>
      <w:rPr>
        <w:rFonts w:ascii="Times New Roman" w:eastAsia="Arial"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BEB6208"/>
    <w:multiLevelType w:val="multilevel"/>
    <w:tmpl w:val="2430B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ED40314"/>
    <w:multiLevelType w:val="multilevel"/>
    <w:tmpl w:val="666A9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FD62B68"/>
    <w:multiLevelType w:val="hybridMultilevel"/>
    <w:tmpl w:val="BBE03268"/>
    <w:lvl w:ilvl="0" w:tplc="02667B44">
      <w:numFmt w:val="bullet"/>
      <w:lvlText w:val="-"/>
      <w:lvlJc w:val="left"/>
      <w:pPr>
        <w:ind w:left="720" w:hanging="360"/>
      </w:pPr>
      <w:rPr>
        <w:rFonts w:ascii="Times New Roman" w:eastAsia="Arial"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8762C21"/>
    <w:multiLevelType w:val="multilevel"/>
    <w:tmpl w:val="3AD0C9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982423F"/>
    <w:multiLevelType w:val="hybridMultilevel"/>
    <w:tmpl w:val="7F4AA4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B28788F"/>
    <w:multiLevelType w:val="hybridMultilevel"/>
    <w:tmpl w:val="C952E642"/>
    <w:lvl w:ilvl="0" w:tplc="02667B44">
      <w:numFmt w:val="bullet"/>
      <w:lvlText w:val="-"/>
      <w:lvlJc w:val="left"/>
      <w:pPr>
        <w:ind w:left="720" w:hanging="360"/>
      </w:pPr>
      <w:rPr>
        <w:rFonts w:ascii="Times New Roman" w:eastAsia="Arial"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BB92D7C"/>
    <w:multiLevelType w:val="multilevel"/>
    <w:tmpl w:val="4552D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EFC5EE0"/>
    <w:multiLevelType w:val="hybridMultilevel"/>
    <w:tmpl w:val="502C4200"/>
    <w:lvl w:ilvl="0" w:tplc="02667B44">
      <w:numFmt w:val="bullet"/>
      <w:lvlText w:val="-"/>
      <w:lvlJc w:val="left"/>
      <w:pPr>
        <w:ind w:left="720" w:hanging="360"/>
      </w:pPr>
      <w:rPr>
        <w:rFonts w:ascii="Times New Roman" w:eastAsia="Arial"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9"/>
  </w:num>
  <w:num w:numId="2">
    <w:abstractNumId w:val="33"/>
  </w:num>
  <w:num w:numId="3">
    <w:abstractNumId w:val="25"/>
  </w:num>
  <w:num w:numId="4">
    <w:abstractNumId w:val="4"/>
  </w:num>
  <w:num w:numId="5">
    <w:abstractNumId w:val="6"/>
  </w:num>
  <w:num w:numId="6">
    <w:abstractNumId w:val="17"/>
  </w:num>
  <w:num w:numId="7">
    <w:abstractNumId w:val="16"/>
  </w:num>
  <w:num w:numId="8">
    <w:abstractNumId w:val="38"/>
  </w:num>
  <w:num w:numId="9">
    <w:abstractNumId w:val="18"/>
  </w:num>
  <w:num w:numId="10">
    <w:abstractNumId w:val="30"/>
  </w:num>
  <w:num w:numId="11">
    <w:abstractNumId w:val="12"/>
  </w:num>
  <w:num w:numId="12">
    <w:abstractNumId w:val="10"/>
  </w:num>
  <w:num w:numId="13">
    <w:abstractNumId w:val="26"/>
  </w:num>
  <w:num w:numId="14">
    <w:abstractNumId w:val="11"/>
  </w:num>
  <w:num w:numId="15">
    <w:abstractNumId w:val="8"/>
  </w:num>
  <w:num w:numId="16">
    <w:abstractNumId w:val="7"/>
  </w:num>
  <w:num w:numId="17">
    <w:abstractNumId w:val="32"/>
  </w:num>
  <w:num w:numId="18">
    <w:abstractNumId w:val="29"/>
  </w:num>
  <w:num w:numId="19">
    <w:abstractNumId w:val="14"/>
  </w:num>
  <w:num w:numId="20">
    <w:abstractNumId w:val="35"/>
  </w:num>
  <w:num w:numId="21">
    <w:abstractNumId w:val="21"/>
  </w:num>
  <w:num w:numId="22">
    <w:abstractNumId w:val="3"/>
  </w:num>
  <w:num w:numId="23">
    <w:abstractNumId w:val="28"/>
  </w:num>
  <w:num w:numId="24">
    <w:abstractNumId w:val="2"/>
  </w:num>
  <w:num w:numId="25">
    <w:abstractNumId w:val="27"/>
  </w:num>
  <w:num w:numId="26">
    <w:abstractNumId w:val="36"/>
  </w:num>
  <w:num w:numId="27">
    <w:abstractNumId w:val="39"/>
  </w:num>
  <w:num w:numId="28">
    <w:abstractNumId w:val="22"/>
  </w:num>
  <w:num w:numId="29">
    <w:abstractNumId w:val="31"/>
  </w:num>
  <w:num w:numId="30">
    <w:abstractNumId w:val="5"/>
  </w:num>
  <w:num w:numId="31">
    <w:abstractNumId w:val="23"/>
  </w:num>
  <w:num w:numId="32">
    <w:abstractNumId w:val="0"/>
  </w:num>
  <w:num w:numId="33">
    <w:abstractNumId w:val="13"/>
  </w:num>
  <w:num w:numId="34">
    <w:abstractNumId w:val="1"/>
  </w:num>
  <w:num w:numId="35">
    <w:abstractNumId w:val="9"/>
  </w:num>
  <w:num w:numId="36">
    <w:abstractNumId w:val="24"/>
  </w:num>
  <w:num w:numId="37">
    <w:abstractNumId w:val="37"/>
  </w:num>
  <w:num w:numId="38">
    <w:abstractNumId w:val="34"/>
  </w:num>
  <w:num w:numId="39">
    <w:abstractNumId w:val="20"/>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7A6"/>
    <w:rsid w:val="00033889"/>
    <w:rsid w:val="00043A54"/>
    <w:rsid w:val="000D57A6"/>
    <w:rsid w:val="00106D17"/>
    <w:rsid w:val="001117D8"/>
    <w:rsid w:val="001204F0"/>
    <w:rsid w:val="001D0B20"/>
    <w:rsid w:val="001F0A3C"/>
    <w:rsid w:val="002A3DB9"/>
    <w:rsid w:val="002D4957"/>
    <w:rsid w:val="003E3D22"/>
    <w:rsid w:val="004011D9"/>
    <w:rsid w:val="004E1D0A"/>
    <w:rsid w:val="00546729"/>
    <w:rsid w:val="00591D2F"/>
    <w:rsid w:val="005A5332"/>
    <w:rsid w:val="00602C67"/>
    <w:rsid w:val="00607757"/>
    <w:rsid w:val="00704EDD"/>
    <w:rsid w:val="007B2AB0"/>
    <w:rsid w:val="008C0335"/>
    <w:rsid w:val="00933728"/>
    <w:rsid w:val="00994FC5"/>
    <w:rsid w:val="00A05404"/>
    <w:rsid w:val="00A22257"/>
    <w:rsid w:val="00AC3896"/>
    <w:rsid w:val="00AD7E41"/>
    <w:rsid w:val="00B720CC"/>
    <w:rsid w:val="00BC10B6"/>
    <w:rsid w:val="00C06325"/>
    <w:rsid w:val="00C10B9B"/>
    <w:rsid w:val="00D31E60"/>
    <w:rsid w:val="00F03530"/>
    <w:rsid w:val="00F14638"/>
    <w:rsid w:val="00F51CE1"/>
    <w:rsid w:val="00FA2201"/>
    <w:rsid w:val="00FF175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9B298"/>
  <w15:docId w15:val="{27C5525C-65D9-4A9B-995A-5339279AC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 w:type="paragraph" w:styleId="Akapitzlist">
    <w:name w:val="List Paragraph"/>
    <w:basedOn w:val="Normalny"/>
    <w:uiPriority w:val="34"/>
    <w:qFormat/>
    <w:rsid w:val="00704EDD"/>
    <w:pPr>
      <w:ind w:left="720"/>
      <w:contextualSpacing/>
    </w:pPr>
  </w:style>
  <w:style w:type="paragraph" w:styleId="Nagwek">
    <w:name w:val="header"/>
    <w:basedOn w:val="Normalny"/>
    <w:link w:val="NagwekZnak"/>
    <w:uiPriority w:val="99"/>
    <w:unhideWhenUsed/>
    <w:rsid w:val="003E3D22"/>
    <w:pPr>
      <w:tabs>
        <w:tab w:val="center" w:pos="4536"/>
        <w:tab w:val="right" w:pos="9072"/>
      </w:tabs>
      <w:spacing w:line="240" w:lineRule="auto"/>
    </w:pPr>
  </w:style>
  <w:style w:type="character" w:customStyle="1" w:styleId="NagwekZnak">
    <w:name w:val="Nagłówek Znak"/>
    <w:basedOn w:val="Domylnaczcionkaakapitu"/>
    <w:link w:val="Nagwek"/>
    <w:uiPriority w:val="99"/>
    <w:rsid w:val="003E3D22"/>
  </w:style>
  <w:style w:type="paragraph" w:styleId="Stopka">
    <w:name w:val="footer"/>
    <w:basedOn w:val="Normalny"/>
    <w:link w:val="StopkaZnak"/>
    <w:uiPriority w:val="99"/>
    <w:unhideWhenUsed/>
    <w:rsid w:val="003E3D22"/>
    <w:pPr>
      <w:tabs>
        <w:tab w:val="center" w:pos="4536"/>
        <w:tab w:val="right" w:pos="9072"/>
      </w:tabs>
      <w:spacing w:line="240" w:lineRule="auto"/>
    </w:pPr>
  </w:style>
  <w:style w:type="character" w:customStyle="1" w:styleId="StopkaZnak">
    <w:name w:val="Stopka Znak"/>
    <w:basedOn w:val="Domylnaczcionkaakapitu"/>
    <w:link w:val="Stopka"/>
    <w:uiPriority w:val="99"/>
    <w:rsid w:val="003E3D22"/>
  </w:style>
  <w:style w:type="paragraph" w:styleId="Nagwekspisutreci">
    <w:name w:val="TOC Heading"/>
    <w:basedOn w:val="Nagwek1"/>
    <w:next w:val="Normalny"/>
    <w:uiPriority w:val="39"/>
    <w:unhideWhenUsed/>
    <w:qFormat/>
    <w:rsid w:val="002D4957"/>
    <w:pPr>
      <w:spacing w:before="240" w:after="0" w:line="259" w:lineRule="auto"/>
      <w:outlineLvl w:val="9"/>
    </w:pPr>
    <w:rPr>
      <w:rFonts w:asciiTheme="majorHAnsi" w:eastAsiaTheme="majorEastAsia" w:hAnsiTheme="majorHAnsi" w:cstheme="majorBidi"/>
      <w:color w:val="365F91" w:themeColor="accent1" w:themeShade="BF"/>
      <w:sz w:val="32"/>
      <w:szCs w:val="32"/>
      <w:lang w:val="pl-PL"/>
    </w:rPr>
  </w:style>
  <w:style w:type="paragraph" w:styleId="Spistreci1">
    <w:name w:val="toc 1"/>
    <w:basedOn w:val="Normalny"/>
    <w:next w:val="Normalny"/>
    <w:autoRedefine/>
    <w:uiPriority w:val="39"/>
    <w:unhideWhenUsed/>
    <w:rsid w:val="002D4957"/>
    <w:pPr>
      <w:spacing w:after="100"/>
    </w:pPr>
  </w:style>
  <w:style w:type="paragraph" w:styleId="Spistreci2">
    <w:name w:val="toc 2"/>
    <w:basedOn w:val="Normalny"/>
    <w:next w:val="Normalny"/>
    <w:autoRedefine/>
    <w:uiPriority w:val="39"/>
    <w:unhideWhenUsed/>
    <w:rsid w:val="002D4957"/>
    <w:pPr>
      <w:spacing w:after="100"/>
      <w:ind w:left="220"/>
    </w:pPr>
  </w:style>
  <w:style w:type="paragraph" w:styleId="Spistreci3">
    <w:name w:val="toc 3"/>
    <w:basedOn w:val="Normalny"/>
    <w:next w:val="Normalny"/>
    <w:autoRedefine/>
    <w:uiPriority w:val="39"/>
    <w:unhideWhenUsed/>
    <w:rsid w:val="002D4957"/>
    <w:pPr>
      <w:spacing w:after="100"/>
      <w:ind w:left="440"/>
    </w:pPr>
  </w:style>
  <w:style w:type="character" w:styleId="Hipercze">
    <w:name w:val="Hyperlink"/>
    <w:basedOn w:val="Domylnaczcionkaakapitu"/>
    <w:uiPriority w:val="99"/>
    <w:unhideWhenUsed/>
    <w:rsid w:val="002D4957"/>
    <w:rPr>
      <w:color w:val="0000FF" w:themeColor="hyperlink"/>
      <w:u w:val="single"/>
    </w:rPr>
  </w:style>
  <w:style w:type="paragraph" w:styleId="Tekstdymka">
    <w:name w:val="Balloon Text"/>
    <w:basedOn w:val="Normalny"/>
    <w:link w:val="TekstdymkaZnak"/>
    <w:uiPriority w:val="99"/>
    <w:semiHidden/>
    <w:unhideWhenUsed/>
    <w:rsid w:val="00A05404"/>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05404"/>
    <w:rPr>
      <w:rFonts w:ascii="Segoe UI" w:hAnsi="Segoe UI" w:cs="Segoe UI"/>
      <w:sz w:val="18"/>
      <w:szCs w:val="18"/>
    </w:rPr>
  </w:style>
  <w:style w:type="table" w:styleId="Tabela-Siatka">
    <w:name w:val="Table Grid"/>
    <w:basedOn w:val="Standardowy"/>
    <w:uiPriority w:val="39"/>
    <w:rsid w:val="00546729"/>
    <w:pPr>
      <w:spacing w:line="240" w:lineRule="auto"/>
    </w:pPr>
    <w:rPr>
      <w:rFonts w:asciiTheme="minorHAnsi" w:eastAsiaTheme="minorHAnsi" w:hAnsiTheme="minorHAnsi" w:cstheme="minorBidi"/>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3.xml"/><Relationship Id="rId33"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3.jpg"/><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ublin.eu/mieszkancy/partycypacja/konsultacje-spoleczne/konsultacje-trwajace/" TargetMode="External"/><Relationship Id="rId24" Type="http://schemas.openxmlformats.org/officeDocument/2006/relationships/chart" Target="charts/chart12.xml"/><Relationship Id="rId32" Type="http://schemas.openxmlformats.org/officeDocument/2006/relationships/hyperlink" Target="https://ec.europa.eu/info/law/better-regulation/have-your-say/initiatives/12743-EU-action-plan-for-social-economy/F2242306" TargetMode="Externa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theme" Target="theme/theme1.xml"/><Relationship Id="rId10" Type="http://schemas.openxmlformats.org/officeDocument/2006/relationships/hyperlink" Target="https://lublin.eu/mieszkancy/partycypacja/konsultacje-spoleczne/konsultacje-trwajace/" TargetMode="External"/><Relationship Id="rId19" Type="http://schemas.openxmlformats.org/officeDocument/2006/relationships/chart" Target="charts/chart8.xml"/><Relationship Id="rId31" Type="http://schemas.openxmlformats.org/officeDocument/2006/relationships/hyperlink" Target="https://www.facebook.com/cooptechhub"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ta\Documents\Kopia%20Ankieta%20LOM%20-%20podsumowania%20odpowiedzi_MNN.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arta\Documents\Kopia%20Ankieta%20LOM%20-%20podsumowania%20odpowiedzi_MNN.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arta\Documents\Kopia%20Ankieta%20LOM%20-%20podsumowania%20odpowiedzi_MNN.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arta\Documents\Kopia%20Ankieta%20LOM%20-%20podsumowania%20odpowiedzi_MNN.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arta\Documents\Kopia%20Ankieta%20LOM%20-%20podsumowania%20odpowiedzi_MNN.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arta\Documents\Kopia%20Ankieta%20LOM%20-%20podsumowania%20odpowiedzi_MNN.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arta\Documents\Kopia%20Ankieta%20LOM%20-%20podsumowania%20odpowiedzi_MNN.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arta\Documents\Kopia%20Ankieta%20LOM%20-%20podsumowania%20odpowiedzi_MNN.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marta\Documents\Kopia%20Ankieta%20LOM%20-%20podsumowania%20odpowiedzi_MNN.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marta\Documents\Kopia%20Ankieta%20LOM%20-%20podsumowania%20odpowiedzi_MNN.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ta\Documents\Kopia%20Ankieta%20LOM%20-%20podsumowania%20odpowiedzi_MN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rta\Documents\Kopia%20Ankieta%20LOM%20-%20podsumowania%20odpowiedzi_MN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rta\Documents\Kopia%20Ankieta%20LOM%20-%20podsumowania%20odpowiedzi_MN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rta\Documents\Kopia%20Ankieta%20LOM%20-%20podsumowania%20odpowiedzi_MN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arta\Documents\Kopia%20Ankieta%20LOM%20-%20podsumowania%20odpowiedzi_MN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arta\Documents\Kopia%20Ankieta%20LOM%20-%20podsumowania%20odpowiedzi_MN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arta\Documents\Kopia%20Ankieta%20LOM%20-%20podsumowania%20odpowiedzi_MN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arta\Documents\Kopia%20Ankieta%20LOM%20-%20podsumowania%20odpowiedzi_MNN.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Rozkład wieku, w %, N-723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1'!$G$15:$G$20</c:f>
              <c:strCache>
                <c:ptCount val="6"/>
                <c:pt idx="0">
                  <c:v>Poniżej 18 roku życia</c:v>
                </c:pt>
                <c:pt idx="1">
                  <c:v>Od 18 do 30 roku życia </c:v>
                </c:pt>
                <c:pt idx="2">
                  <c:v>Od 31 do 40 roku życia</c:v>
                </c:pt>
                <c:pt idx="3">
                  <c:v>Od 41 do 50 roku życia</c:v>
                </c:pt>
                <c:pt idx="4">
                  <c:v>Od 51 do 60 roku życia </c:v>
                </c:pt>
                <c:pt idx="5">
                  <c:v>Powyżej 70 roku życia</c:v>
                </c:pt>
              </c:strCache>
            </c:strRef>
          </c:cat>
          <c:val>
            <c:numRef>
              <c:f>'Question 1'!$H$15:$H$20</c:f>
              <c:numCache>
                <c:formatCode>0</c:formatCode>
                <c:ptCount val="6"/>
                <c:pt idx="0">
                  <c:v>4.8409405255878282</c:v>
                </c:pt>
                <c:pt idx="1">
                  <c:v>30.013831258644537</c:v>
                </c:pt>
                <c:pt idx="2">
                  <c:v>37.482710926694331</c:v>
                </c:pt>
                <c:pt idx="3">
                  <c:v>16.459197786998615</c:v>
                </c:pt>
                <c:pt idx="4">
                  <c:v>9.6818810511756563</c:v>
                </c:pt>
                <c:pt idx="5">
                  <c:v>1.5214384508990317</c:v>
                </c:pt>
              </c:numCache>
            </c:numRef>
          </c:val>
          <c:extLst>
            <c:ext xmlns:c16="http://schemas.microsoft.com/office/drawing/2014/chart" uri="{C3380CC4-5D6E-409C-BE32-E72D297353CC}">
              <c16:uniqueId val="{00000000-EDE0-45EC-A1DD-D43122C75A31}"/>
            </c:ext>
          </c:extLst>
        </c:ser>
        <c:dLbls>
          <c:showLegendKey val="0"/>
          <c:showVal val="0"/>
          <c:showCatName val="0"/>
          <c:showSerName val="0"/>
          <c:showPercent val="0"/>
          <c:showBubbleSize val="0"/>
        </c:dLbls>
        <c:gapWidth val="219"/>
        <c:overlap val="-27"/>
        <c:axId val="520536207"/>
        <c:axId val="520536623"/>
      </c:barChart>
      <c:catAx>
        <c:axId val="520536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0536623"/>
        <c:crosses val="autoZero"/>
        <c:auto val="1"/>
        <c:lblAlgn val="ctr"/>
        <c:lblOffset val="100"/>
        <c:noMultiLvlLbl val="0"/>
      </c:catAx>
      <c:valAx>
        <c:axId val="5205366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053620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Transport przyjazny środowisku - które problemy mogą być rozwiązywane w ramach współpracy między gminami/powiatami</a:t>
            </a:r>
            <a:r>
              <a:rPr lang="pl-PL" baseline="0"/>
              <a:t> (możliwy wybór 3 odpowiedzi), </a:t>
            </a:r>
            <a:r>
              <a:rPr lang="pl-PL"/>
              <a:t>w %, N-415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11'!$A$4:$A$11</c:f>
              <c:strCache>
                <c:ptCount val="8"/>
                <c:pt idx="0">
                  <c:v>Zły stan techniczny dróg (lokalnych i ponadlokalnych)</c:v>
                </c:pt>
                <c:pt idx="1">
                  <c:v>Zbyt mała liczba węzłów przesiadkowych oraz parkingów dla osób przyjeżdżających z gmin i powiatów do miasta Lublin</c:v>
                </c:pt>
                <c:pt idx="2">
                  <c:v>Zbyt mało chodników dla pieszych w gminach</c:v>
                </c:pt>
                <c:pt idx="3">
                  <c:v>Niewystarczająca liczba połączeń komunikacji publicznej pomiędzy miejscowościami i gminami oraz powiatami sąsiadującymi ze sobą</c:v>
                </c:pt>
                <c:pt idx="4">
                  <c:v>Niewystarczająca liczba połączeń komunikacji publicznej pomiędzy miejscowościami w gminach i powiatach Lubelskiego Obszaru Metropolitalnego a Lublinem</c:v>
                </c:pt>
                <c:pt idx="5">
                  <c:v>Niewystarczająca ilość dróg rowerowych</c:v>
                </c:pt>
                <c:pt idx="6">
                  <c:v>Występowanie miejsc niebezpiecznych pod względem komunikacyjnym dla osób pieszych i rowerzystów</c:v>
                </c:pt>
                <c:pt idx="7">
                  <c:v>Inne (proszę wskazać jakie)</c:v>
                </c:pt>
              </c:strCache>
            </c:strRef>
          </c:cat>
          <c:val>
            <c:numRef>
              <c:f>'Question 11'!$B$4:$B$11</c:f>
              <c:numCache>
                <c:formatCode>0%</c:formatCode>
                <c:ptCount val="8"/>
                <c:pt idx="0">
                  <c:v>0.58069999999999999</c:v>
                </c:pt>
                <c:pt idx="1">
                  <c:v>0.2651</c:v>
                </c:pt>
                <c:pt idx="2">
                  <c:v>0.32769999999999999</c:v>
                </c:pt>
                <c:pt idx="3">
                  <c:v>0.4</c:v>
                </c:pt>
                <c:pt idx="4">
                  <c:v>0.44579999999999997</c:v>
                </c:pt>
                <c:pt idx="5">
                  <c:v>0.36870000000000003</c:v>
                </c:pt>
                <c:pt idx="6">
                  <c:v>0.2024</c:v>
                </c:pt>
                <c:pt idx="7">
                  <c:v>5.7799999999999997E-2</c:v>
                </c:pt>
              </c:numCache>
            </c:numRef>
          </c:val>
          <c:extLst>
            <c:ext xmlns:c16="http://schemas.microsoft.com/office/drawing/2014/chart" uri="{C3380CC4-5D6E-409C-BE32-E72D297353CC}">
              <c16:uniqueId val="{00000000-F6C3-4EBE-B2BF-F28957780A88}"/>
            </c:ext>
          </c:extLst>
        </c:ser>
        <c:dLbls>
          <c:showLegendKey val="0"/>
          <c:showVal val="0"/>
          <c:showCatName val="0"/>
          <c:showSerName val="0"/>
          <c:showPercent val="0"/>
          <c:showBubbleSize val="0"/>
        </c:dLbls>
        <c:gapWidth val="182"/>
        <c:axId val="1821017087"/>
        <c:axId val="1821017919"/>
      </c:barChart>
      <c:catAx>
        <c:axId val="18210170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21017919"/>
        <c:crosses val="autoZero"/>
        <c:auto val="1"/>
        <c:lblAlgn val="ctr"/>
        <c:lblOffset val="100"/>
        <c:noMultiLvlLbl val="0"/>
      </c:catAx>
      <c:valAx>
        <c:axId val="182101791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2101708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0" i="0" u="none" strike="noStrike" baseline="0">
                <a:effectLst/>
              </a:rPr>
              <a:t>Środowisko i klimat - które problemy mogą być rozwiązywane w ramach współpracy między gminami/powiatami (możliwy wybór 3 odpowiedzi), w %, N-415</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12'!$A$4:$A$12</c:f>
              <c:strCache>
                <c:ptCount val="9"/>
                <c:pt idx="0">
                  <c:v>Wysoki poziom zanieczyszczenia powietrza</c:v>
                </c:pt>
                <c:pt idx="1">
                  <c:v>Częste wykorzystanie przestarzałych źródeł ciepła (tzw. kopciuchy, piece węglowe) oraz złej jakości paliw (zanieczyszczonego węgla, miału węglowego czy niewysuszonego drewna),</c:v>
                </c:pt>
                <c:pt idx="2">
                  <c:v>Niewystarczający stopień zagospodarowania wód opadowych, np. poprzez systemy małej retencji czyli zbierania i wykorzystania deszczówki</c:v>
                </c:pt>
                <c:pt idx="3">
                  <c:v>Niewystarczająca ilość rekreacyjnych terenów zielonych, np. parków na terenie gmin</c:v>
                </c:pt>
                <c:pt idx="4">
                  <c:v>Niewystarczająca ilość podejmowanych działań związanych ze zmianami klimatycznymi</c:v>
                </c:pt>
                <c:pt idx="5">
                  <c:v>Niewystarczający poziom wykorzystania Odnawialnych Źródeł Energii, czyli np. fotowoltaiki, pomp ciepła, energii pozyskiwanej z wiatru</c:v>
                </c:pt>
                <c:pt idx="6">
                  <c:v>Zbytnie zabudowanie miejscowości z pominięciem zieleni (trawników i drzew)</c:v>
                </c:pt>
                <c:pt idx="7">
                  <c:v>Niezagospodarowane doliny rzeczne i zasoby wodne - stawy czy jeziora</c:v>
                </c:pt>
                <c:pt idx="8">
                  <c:v>Inne (proszę wskazać jakie)</c:v>
                </c:pt>
              </c:strCache>
            </c:strRef>
          </c:cat>
          <c:val>
            <c:numRef>
              <c:f>'Question 12'!$B$4:$B$12</c:f>
              <c:numCache>
                <c:formatCode>0%</c:formatCode>
                <c:ptCount val="9"/>
                <c:pt idx="0">
                  <c:v>0.30359999999999998</c:v>
                </c:pt>
                <c:pt idx="1">
                  <c:v>0.50840000000000007</c:v>
                </c:pt>
                <c:pt idx="2">
                  <c:v>0.32769999999999999</c:v>
                </c:pt>
                <c:pt idx="3">
                  <c:v>0.35659999999999997</c:v>
                </c:pt>
                <c:pt idx="4">
                  <c:v>0.14699999999999999</c:v>
                </c:pt>
                <c:pt idx="5">
                  <c:v>0.37109999999999999</c:v>
                </c:pt>
                <c:pt idx="6">
                  <c:v>0.23369999999999999</c:v>
                </c:pt>
                <c:pt idx="7">
                  <c:v>0.27950000000000003</c:v>
                </c:pt>
                <c:pt idx="8">
                  <c:v>5.0599999999999999E-2</c:v>
                </c:pt>
              </c:numCache>
            </c:numRef>
          </c:val>
          <c:extLst>
            <c:ext xmlns:c16="http://schemas.microsoft.com/office/drawing/2014/chart" uri="{C3380CC4-5D6E-409C-BE32-E72D297353CC}">
              <c16:uniqueId val="{00000000-CD32-4BDA-B057-EBA5D4E8EB49}"/>
            </c:ext>
          </c:extLst>
        </c:ser>
        <c:dLbls>
          <c:showLegendKey val="0"/>
          <c:showVal val="0"/>
          <c:showCatName val="0"/>
          <c:showSerName val="0"/>
          <c:showPercent val="0"/>
          <c:showBubbleSize val="0"/>
        </c:dLbls>
        <c:gapWidth val="182"/>
        <c:axId val="1796683039"/>
        <c:axId val="1796688031"/>
      </c:barChart>
      <c:catAx>
        <c:axId val="17966830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96688031"/>
        <c:crosses val="autoZero"/>
        <c:auto val="1"/>
        <c:lblAlgn val="ctr"/>
        <c:lblOffset val="100"/>
        <c:noMultiLvlLbl val="0"/>
      </c:catAx>
      <c:valAx>
        <c:axId val="179668803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9668303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0" i="0" u="none" strike="noStrike" baseline="0">
                <a:effectLst/>
              </a:rPr>
              <a:t>Infrastruktura społeczna - które problemy mogą być rozwiązywane w ramach współpracy między gminami/powiatami (możliwy wybór 3 odpowiedzi), w %, N-415</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13'!$A$4:$A$14</c:f>
              <c:strCache>
                <c:ptCount val="11"/>
                <c:pt idx="0">
                  <c:v>Brak miejsc w domach pomocy społecznej - DPS</c:v>
                </c:pt>
                <c:pt idx="1">
                  <c:v>Brak miejsc w placówkach pobytu dziennego</c:v>
                </c:pt>
                <c:pt idx="2">
                  <c:v>Brak miejsc w żłobkach</c:v>
                </c:pt>
                <c:pt idx="3">
                  <c:v>Brak miejsc w przedszkolach</c:v>
                </c:pt>
                <c:pt idx="4">
                  <c:v>Brak lub niewystarczająca oferta aktywizacji seniorów</c:v>
                </c:pt>
                <c:pt idx="5">
                  <c:v>Brak lub niewystarczająca oferta dla osób z niepełnosprawnościami</c:v>
                </c:pt>
                <c:pt idx="6">
                  <c:v>Brak lub niewystarczająca oferta dla cudzoziemców i cudzoziemek</c:v>
                </c:pt>
                <c:pt idx="7">
                  <c:v>Brak dostępności architektonicznej dla osób z niepełnosprawnościami ruchowymi</c:v>
                </c:pt>
                <c:pt idx="8">
                  <c:v>Brak programu wsparcia dla osób korzystających z pomocy społecznej</c:v>
                </c:pt>
                <c:pt idx="9">
                  <c:v>Niewystarczająca liczba mieszkań socjalnych</c:v>
                </c:pt>
                <c:pt idx="10">
                  <c:v>Inne (proszę wskazać jakie)</c:v>
                </c:pt>
              </c:strCache>
            </c:strRef>
          </c:cat>
          <c:val>
            <c:numRef>
              <c:f>'Question 13'!$B$4:$B$14</c:f>
              <c:numCache>
                <c:formatCode>0%</c:formatCode>
                <c:ptCount val="11"/>
                <c:pt idx="0">
                  <c:v>0.30840000000000001</c:v>
                </c:pt>
                <c:pt idx="1">
                  <c:v>0.13730000000000001</c:v>
                </c:pt>
                <c:pt idx="2">
                  <c:v>0.34699999999999998</c:v>
                </c:pt>
                <c:pt idx="3">
                  <c:v>0.3614</c:v>
                </c:pt>
                <c:pt idx="4">
                  <c:v>0.253</c:v>
                </c:pt>
                <c:pt idx="5">
                  <c:v>0.32529999999999998</c:v>
                </c:pt>
                <c:pt idx="6">
                  <c:v>4.3400000000000001E-2</c:v>
                </c:pt>
                <c:pt idx="7">
                  <c:v>0.24579999999999999</c:v>
                </c:pt>
                <c:pt idx="8">
                  <c:v>9.8800000000000013E-2</c:v>
                </c:pt>
                <c:pt idx="9">
                  <c:v>0.26989999999999997</c:v>
                </c:pt>
                <c:pt idx="10">
                  <c:v>6.0199999999999997E-2</c:v>
                </c:pt>
              </c:numCache>
            </c:numRef>
          </c:val>
          <c:extLst>
            <c:ext xmlns:c16="http://schemas.microsoft.com/office/drawing/2014/chart" uri="{C3380CC4-5D6E-409C-BE32-E72D297353CC}">
              <c16:uniqueId val="{00000000-6624-43B7-A5A2-334287EB86B5}"/>
            </c:ext>
          </c:extLst>
        </c:ser>
        <c:dLbls>
          <c:showLegendKey val="0"/>
          <c:showVal val="0"/>
          <c:showCatName val="0"/>
          <c:showSerName val="0"/>
          <c:showPercent val="0"/>
          <c:showBubbleSize val="0"/>
        </c:dLbls>
        <c:gapWidth val="182"/>
        <c:axId val="1796737119"/>
        <c:axId val="1796739199"/>
      </c:barChart>
      <c:catAx>
        <c:axId val="1796737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96739199"/>
        <c:crosses val="autoZero"/>
        <c:auto val="1"/>
        <c:lblAlgn val="ctr"/>
        <c:lblOffset val="100"/>
        <c:noMultiLvlLbl val="0"/>
      </c:catAx>
      <c:valAx>
        <c:axId val="179673919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9673711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0" i="0" u="none" strike="noStrike" baseline="0">
                <a:effectLst/>
              </a:rPr>
              <a:t>Kultura - które problemy mogą być rozwiązywane w ramach współpracy między gminami/powiatami (możliwy wybór 3 odpowiedzi), w %, N-405</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14'!$A$4:$A$9</c:f>
              <c:strCache>
                <c:ptCount val="6"/>
                <c:pt idx="0">
                  <c:v>Brak oferty kulturalnej odpowiadającej potrzebom mieszkańców i mieszkanek</c:v>
                </c:pt>
                <c:pt idx="1">
                  <c:v>Niewystarczająca promocja dziedzictwa kulturowego (tradycji i historii regionalnej)</c:v>
                </c:pt>
                <c:pt idx="2">
                  <c:v>Niedostateczna infrastruktura przeznaczona dla instytucji kultury (domów czy ośrodków kultury, świetlic)</c:v>
                </c:pt>
                <c:pt idx="3">
                  <c:v>Niedostateczny poziom zaangażowania mieszkańców w tworzenie kultury</c:v>
                </c:pt>
                <c:pt idx="4">
                  <c:v>Niewystarczająca ilość działań integrujących społeczność</c:v>
                </c:pt>
                <c:pt idx="5">
                  <c:v>Inne (proszę wskazać jakie)</c:v>
                </c:pt>
              </c:strCache>
            </c:strRef>
          </c:cat>
          <c:val>
            <c:numRef>
              <c:f>'Question 14'!$B$4:$B$9</c:f>
              <c:numCache>
                <c:formatCode>0%</c:formatCode>
                <c:ptCount val="6"/>
                <c:pt idx="0">
                  <c:v>0.4642</c:v>
                </c:pt>
                <c:pt idx="1">
                  <c:v>0.3926</c:v>
                </c:pt>
                <c:pt idx="2">
                  <c:v>0.27900000000000003</c:v>
                </c:pt>
                <c:pt idx="3">
                  <c:v>0.46910000000000002</c:v>
                </c:pt>
                <c:pt idx="4">
                  <c:v>0.62219999999999998</c:v>
                </c:pt>
                <c:pt idx="5">
                  <c:v>2.9600000000000001E-2</c:v>
                </c:pt>
              </c:numCache>
            </c:numRef>
          </c:val>
          <c:extLst>
            <c:ext xmlns:c16="http://schemas.microsoft.com/office/drawing/2014/chart" uri="{C3380CC4-5D6E-409C-BE32-E72D297353CC}">
              <c16:uniqueId val="{00000000-4E62-4B03-A229-A0E638F44962}"/>
            </c:ext>
          </c:extLst>
        </c:ser>
        <c:dLbls>
          <c:showLegendKey val="0"/>
          <c:showVal val="0"/>
          <c:showCatName val="0"/>
          <c:showSerName val="0"/>
          <c:showPercent val="0"/>
          <c:showBubbleSize val="0"/>
        </c:dLbls>
        <c:gapWidth val="219"/>
        <c:axId val="1796764991"/>
        <c:axId val="1796766239"/>
      </c:barChart>
      <c:catAx>
        <c:axId val="17967649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96766239"/>
        <c:crosses val="autoZero"/>
        <c:auto val="1"/>
        <c:lblAlgn val="ctr"/>
        <c:lblOffset val="100"/>
        <c:noMultiLvlLbl val="0"/>
      </c:catAx>
      <c:valAx>
        <c:axId val="179676623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9676499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0" i="0" u="none" strike="noStrike" baseline="0">
                <a:effectLst/>
              </a:rPr>
              <a:t>Turystyka i sport - które problemy mogą być rozwiązywane w ramach współpracy między gminami/powiatami (możliwy wybór 3 odpowiedzi), w %, N-405</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15'!$A$4:$A$11</c:f>
              <c:strCache>
                <c:ptCount val="8"/>
                <c:pt idx="0">
                  <c:v>Brak oferty turystycznej wspólnej dla gmin i powiatów</c:v>
                </c:pt>
                <c:pt idx="1">
                  <c:v>Słabo rozwinięta baza turystyczna (np. hotele, agroturystyka, pensjonaty)</c:v>
                </c:pt>
                <c:pt idx="2">
                  <c:v>Słabo rozwinięta infrastruktura spędzania czasu wolnego np. place zabaw, miejsca do ćwiczeń</c:v>
                </c:pt>
                <c:pt idx="3">
                  <c:v>Niewystarczająca infrastruktura turystyczno-rekreacyjna wykorzystująca walory przyrodnicze (np. ścieżki edukacyjne)</c:v>
                </c:pt>
                <c:pt idx="4">
                  <c:v>Niewystarczająca promocja turystyczna gmin i powiatów</c:v>
                </c:pt>
                <c:pt idx="5">
                  <c:v>Zaniedbana przestrzeń publiczna (np. rynek)</c:v>
                </c:pt>
                <c:pt idx="6">
                  <c:v>Słaba infrastruktura sportowa</c:v>
                </c:pt>
                <c:pt idx="7">
                  <c:v>Niewystarczająca ilość klubów sportowych i zajęć</c:v>
                </c:pt>
              </c:strCache>
            </c:strRef>
          </c:cat>
          <c:val>
            <c:numRef>
              <c:f>'Question 15'!$B$4:$B$11</c:f>
              <c:numCache>
                <c:formatCode>0%</c:formatCode>
                <c:ptCount val="8"/>
                <c:pt idx="0">
                  <c:v>0.47649999999999998</c:v>
                </c:pt>
                <c:pt idx="1">
                  <c:v>0.28639999999999999</c:v>
                </c:pt>
                <c:pt idx="2">
                  <c:v>0.35560000000000003</c:v>
                </c:pt>
                <c:pt idx="3">
                  <c:v>0.4617</c:v>
                </c:pt>
                <c:pt idx="4">
                  <c:v>0.28639999999999999</c:v>
                </c:pt>
                <c:pt idx="5">
                  <c:v>0.22470000000000001</c:v>
                </c:pt>
                <c:pt idx="6">
                  <c:v>0.20250000000000001</c:v>
                </c:pt>
                <c:pt idx="7">
                  <c:v>0.15310000000000001</c:v>
                </c:pt>
              </c:numCache>
            </c:numRef>
          </c:val>
          <c:extLst>
            <c:ext xmlns:c16="http://schemas.microsoft.com/office/drawing/2014/chart" uri="{C3380CC4-5D6E-409C-BE32-E72D297353CC}">
              <c16:uniqueId val="{00000000-6AEC-4DD9-BB2C-BBEC23478DA1}"/>
            </c:ext>
          </c:extLst>
        </c:ser>
        <c:dLbls>
          <c:showLegendKey val="0"/>
          <c:showVal val="0"/>
          <c:showCatName val="0"/>
          <c:showSerName val="0"/>
          <c:showPercent val="0"/>
          <c:showBubbleSize val="0"/>
        </c:dLbls>
        <c:gapWidth val="182"/>
        <c:axId val="1796716319"/>
        <c:axId val="1796705919"/>
      </c:barChart>
      <c:catAx>
        <c:axId val="17967163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96705919"/>
        <c:crosses val="autoZero"/>
        <c:auto val="1"/>
        <c:lblAlgn val="ctr"/>
        <c:lblOffset val="100"/>
        <c:noMultiLvlLbl val="0"/>
      </c:catAx>
      <c:valAx>
        <c:axId val="179670591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9671631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just">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0" i="0" u="none" strike="noStrike" baseline="0">
                <a:effectLst/>
              </a:rPr>
              <a:t>Przedsiębiorczość i rynek pracy - które problemy mogą być rozwiązywane w ramach współpracy między gminami/powiatami (możliwy wybór 3 odpowiedzi), w %, N-405</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16'!$A$4:$A$8</c:f>
              <c:strCache>
                <c:ptCount val="5"/>
                <c:pt idx="0">
                  <c:v>Niewystarczająca powierzchnia terenów inwestycyjnych</c:v>
                </c:pt>
                <c:pt idx="1">
                  <c:v>Niedostateczne wykorzystanie przedsiębiorczości mieszkańców</c:v>
                </c:pt>
                <c:pt idx="2">
                  <c:v>Brak większych podmiotów gospodarczych zainteresowanych finansowaniem inwestycji</c:v>
                </c:pt>
                <c:pt idx="3">
                  <c:v>Niewystarczający wybór różnych miejsc pracy</c:v>
                </c:pt>
                <c:pt idx="4">
                  <c:v>Niskie zarobki</c:v>
                </c:pt>
              </c:strCache>
            </c:strRef>
          </c:cat>
          <c:val>
            <c:numRef>
              <c:f>'Question 16'!$B$4:$B$8</c:f>
              <c:numCache>
                <c:formatCode>0%</c:formatCode>
                <c:ptCount val="5"/>
                <c:pt idx="0">
                  <c:v>0.30620000000000003</c:v>
                </c:pt>
                <c:pt idx="1">
                  <c:v>0.3679</c:v>
                </c:pt>
                <c:pt idx="2">
                  <c:v>0.44940000000000002</c:v>
                </c:pt>
                <c:pt idx="3">
                  <c:v>0.48149999999999998</c:v>
                </c:pt>
                <c:pt idx="4">
                  <c:v>0.61980000000000002</c:v>
                </c:pt>
              </c:numCache>
            </c:numRef>
          </c:val>
          <c:extLst>
            <c:ext xmlns:c16="http://schemas.microsoft.com/office/drawing/2014/chart" uri="{C3380CC4-5D6E-409C-BE32-E72D297353CC}">
              <c16:uniqueId val="{00000000-0B44-446B-8C35-69DDEC97B9EF}"/>
            </c:ext>
          </c:extLst>
        </c:ser>
        <c:dLbls>
          <c:showLegendKey val="0"/>
          <c:showVal val="0"/>
          <c:showCatName val="0"/>
          <c:showSerName val="0"/>
          <c:showPercent val="0"/>
          <c:showBubbleSize val="0"/>
        </c:dLbls>
        <c:gapWidth val="182"/>
        <c:axId val="1796673055"/>
        <c:axId val="1796673471"/>
      </c:barChart>
      <c:catAx>
        <c:axId val="17966730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96673471"/>
        <c:crosses val="autoZero"/>
        <c:auto val="1"/>
        <c:lblAlgn val="ctr"/>
        <c:lblOffset val="100"/>
        <c:noMultiLvlLbl val="0"/>
      </c:catAx>
      <c:valAx>
        <c:axId val="17966734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9667305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pl-PL" sz="1400" b="0" i="0" u="none" strike="noStrike" kern="1200" spc="0" baseline="0">
                <a:solidFill>
                  <a:sysClr val="windowText" lastClr="000000">
                    <a:lumMod val="65000"/>
                    <a:lumOff val="35000"/>
                  </a:sysClr>
                </a:solidFill>
                <a:effectLst/>
                <a:latin typeface="+mn-lt"/>
                <a:ea typeface="+mn-ea"/>
                <a:cs typeface="+mn-cs"/>
              </a:defRPr>
            </a:pPr>
            <a:r>
              <a:rPr lang="pl-PL" sz="1400" b="0" i="0" u="none" strike="noStrike" kern="1200" spc="0" baseline="0">
                <a:solidFill>
                  <a:sysClr val="windowText" lastClr="000000">
                    <a:lumMod val="65000"/>
                    <a:lumOff val="35000"/>
                  </a:sysClr>
                </a:solidFill>
                <a:effectLst/>
                <a:latin typeface="+mn-lt"/>
                <a:ea typeface="+mn-ea"/>
                <a:cs typeface="+mn-cs"/>
              </a:rPr>
              <a:t>Przedsiębiorczość i rynek pracy - które problemy mogą być rozwiązywane w ramach współpracy między gminami/powiatami (możliwy wybór 3 odpowiedzi), w %, N-394</a:t>
            </a:r>
          </a:p>
        </c:rich>
      </c:tx>
      <c:overlay val="0"/>
      <c:spPr>
        <a:noFill/>
        <a:ln>
          <a:noFill/>
        </a:ln>
        <a:effectLst/>
      </c:spPr>
      <c:txPr>
        <a:bodyPr rot="0" spcFirstLastPara="1" vertOverflow="ellipsis" vert="horz" wrap="square" anchor="ctr" anchorCtr="1"/>
        <a:lstStyle/>
        <a:p>
          <a:pPr>
            <a:defRPr lang="pl-PL" sz="1400" b="0" i="0" u="none" strike="noStrike" kern="1200" spc="0" baseline="0">
              <a:solidFill>
                <a:sysClr val="windowText" lastClr="000000">
                  <a:lumMod val="65000"/>
                  <a:lumOff val="35000"/>
                </a:sysClr>
              </a:solidFill>
              <a:effectLst/>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17'!$A$4:$A$9</c:f>
              <c:strCache>
                <c:ptCount val="6"/>
                <c:pt idx="0">
                  <c:v>Niewystarczająco rozwinięta infrastruktura wodno-kanalizacyjna w gminie</c:v>
                </c:pt>
                <c:pt idx="1">
                  <c:v>Nieskuteczny system gospodarowania odpadami</c:v>
                </c:pt>
                <c:pt idx="2">
                  <c:v>Wysokie ceny usług związanych z kanalizacją i zagospodarowaniem odpadów</c:v>
                </c:pt>
                <c:pt idx="3">
                  <c:v>Niewystarczająca liczba Punktów Selektywnej Zbiórki Odpadów Komunalnych</c:v>
                </c:pt>
                <c:pt idx="4">
                  <c:v>Występowanie dzikich wysypisk śmieci</c:v>
                </c:pt>
                <c:pt idx="5">
                  <c:v>Brak wiedzy odnośnie segregowania śmieci</c:v>
                </c:pt>
              </c:strCache>
            </c:strRef>
          </c:cat>
          <c:val>
            <c:numRef>
              <c:f>'Question 17'!$B$4:$B$9</c:f>
              <c:numCache>
                <c:formatCode>0%</c:formatCode>
                <c:ptCount val="6"/>
                <c:pt idx="0">
                  <c:v>0.47460000000000002</c:v>
                </c:pt>
                <c:pt idx="1">
                  <c:v>0.3579</c:v>
                </c:pt>
                <c:pt idx="2">
                  <c:v>0.52539999999999998</c:v>
                </c:pt>
                <c:pt idx="3">
                  <c:v>0.23599999999999999</c:v>
                </c:pt>
                <c:pt idx="4">
                  <c:v>0.48730000000000001</c:v>
                </c:pt>
                <c:pt idx="5">
                  <c:v>0.26900000000000002</c:v>
                </c:pt>
              </c:numCache>
            </c:numRef>
          </c:val>
          <c:extLst>
            <c:ext xmlns:c16="http://schemas.microsoft.com/office/drawing/2014/chart" uri="{C3380CC4-5D6E-409C-BE32-E72D297353CC}">
              <c16:uniqueId val="{00000000-126A-4E43-ACA4-1446720BEECB}"/>
            </c:ext>
          </c:extLst>
        </c:ser>
        <c:dLbls>
          <c:showLegendKey val="0"/>
          <c:showVal val="0"/>
          <c:showCatName val="0"/>
          <c:showSerName val="0"/>
          <c:showPercent val="0"/>
          <c:showBubbleSize val="0"/>
        </c:dLbls>
        <c:gapWidth val="182"/>
        <c:axId val="1796795359"/>
        <c:axId val="1796796191"/>
      </c:barChart>
      <c:catAx>
        <c:axId val="17967953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96796191"/>
        <c:crosses val="autoZero"/>
        <c:auto val="1"/>
        <c:lblAlgn val="ctr"/>
        <c:lblOffset val="100"/>
        <c:noMultiLvlLbl val="0"/>
      </c:catAx>
      <c:valAx>
        <c:axId val="179679619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9679535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0" i="0" u="none" strike="noStrike" baseline="0">
                <a:effectLst/>
              </a:rPr>
              <a:t>Edukacja  - które problemy mogą być rozwiązywane w ramach współpracy między gminami/powiatami (możliwy wybór 3 odpowiedzi), w %, N-394</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18'!$A$4:$A$8</c:f>
              <c:strCache>
                <c:ptCount val="5"/>
                <c:pt idx="0">
                  <c:v>Przestarzałe budynki placówek oświatowo-wychowawczych</c:v>
                </c:pt>
                <c:pt idx="1">
                  <c:v>Oferta edukacyjna niedostosowana do potrzeb rynku pracy</c:v>
                </c:pt>
                <c:pt idx="2">
                  <c:v>Niewystarczająca oferta zajęć pozalekcyjnych w placówkach oświatowo-wychowawczych</c:v>
                </c:pt>
                <c:pt idx="3">
                  <c:v>Niewystarczające zaplecze techniczne do prowadzenia zajęć praktycznych w szkołach branżowych</c:v>
                </c:pt>
                <c:pt idx="4">
                  <c:v>Brak szkoły w pobliżu miejsca zamieszkania</c:v>
                </c:pt>
              </c:strCache>
            </c:strRef>
          </c:cat>
          <c:val>
            <c:numRef>
              <c:f>'Question 18'!$B$4:$B$8</c:f>
              <c:numCache>
                <c:formatCode>0%</c:formatCode>
                <c:ptCount val="5"/>
                <c:pt idx="0">
                  <c:v>0.38319999999999999</c:v>
                </c:pt>
                <c:pt idx="1">
                  <c:v>0.60409999999999997</c:v>
                </c:pt>
                <c:pt idx="2">
                  <c:v>0.55330000000000001</c:v>
                </c:pt>
                <c:pt idx="3">
                  <c:v>0.37059999999999998</c:v>
                </c:pt>
                <c:pt idx="4">
                  <c:v>0.1142</c:v>
                </c:pt>
              </c:numCache>
            </c:numRef>
          </c:val>
          <c:extLst>
            <c:ext xmlns:c16="http://schemas.microsoft.com/office/drawing/2014/chart" uri="{C3380CC4-5D6E-409C-BE32-E72D297353CC}">
              <c16:uniqueId val="{00000000-35AF-45BC-9D9B-D0B34EA7C11D}"/>
            </c:ext>
          </c:extLst>
        </c:ser>
        <c:dLbls>
          <c:showLegendKey val="0"/>
          <c:showVal val="0"/>
          <c:showCatName val="0"/>
          <c:showSerName val="0"/>
          <c:showPercent val="0"/>
          <c:showBubbleSize val="0"/>
        </c:dLbls>
        <c:gapWidth val="219"/>
        <c:axId val="1796714239"/>
        <c:axId val="1796707999"/>
      </c:barChart>
      <c:catAx>
        <c:axId val="17967142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96707999"/>
        <c:crosses val="autoZero"/>
        <c:auto val="1"/>
        <c:lblAlgn val="ctr"/>
        <c:lblOffset val="100"/>
        <c:noMultiLvlLbl val="0"/>
      </c:catAx>
      <c:valAx>
        <c:axId val="179670799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9671423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0" i="0" u="none" strike="noStrike" baseline="0">
                <a:effectLst/>
              </a:rPr>
              <a:t>Cyfryzacja - które problemy mogą być rozwiązywane w ramach współpracy między gminami/powiatami (możliwy wybór 3 odpowiedzi), w %, N-394</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19'!$A$4:$A$6</c:f>
              <c:strCache>
                <c:ptCount val="3"/>
                <c:pt idx="0">
                  <c:v>Niewystarczający poziom umiejętności cyfrowych (komputerowych) w społeczeństwie</c:v>
                </c:pt>
                <c:pt idx="1">
                  <c:v>Niska jakość lub brak e-usług dla mieszkańców</c:v>
                </c:pt>
                <c:pt idx="2">
                  <c:v>Zła jakość Internetu w gminach i miejscowościach</c:v>
                </c:pt>
              </c:strCache>
            </c:strRef>
          </c:cat>
          <c:val>
            <c:numRef>
              <c:f>'Question 19'!$B$4:$B$6</c:f>
              <c:numCache>
                <c:formatCode>0%</c:formatCode>
                <c:ptCount val="3"/>
                <c:pt idx="0">
                  <c:v>0.53549999999999998</c:v>
                </c:pt>
                <c:pt idx="1">
                  <c:v>0.54059999999999997</c:v>
                </c:pt>
                <c:pt idx="2">
                  <c:v>0.78680000000000005</c:v>
                </c:pt>
              </c:numCache>
            </c:numRef>
          </c:val>
          <c:extLst>
            <c:ext xmlns:c16="http://schemas.microsoft.com/office/drawing/2014/chart" uri="{C3380CC4-5D6E-409C-BE32-E72D297353CC}">
              <c16:uniqueId val="{00000000-D54A-4503-8767-536F5134C369}"/>
            </c:ext>
          </c:extLst>
        </c:ser>
        <c:dLbls>
          <c:showLegendKey val="0"/>
          <c:showVal val="0"/>
          <c:showCatName val="0"/>
          <c:showSerName val="0"/>
          <c:showPercent val="0"/>
          <c:showBubbleSize val="0"/>
        </c:dLbls>
        <c:gapWidth val="182"/>
        <c:axId val="1796768319"/>
        <c:axId val="1796749183"/>
      </c:barChart>
      <c:catAx>
        <c:axId val="17967683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96749183"/>
        <c:crosses val="autoZero"/>
        <c:auto val="1"/>
        <c:lblAlgn val="ctr"/>
        <c:lblOffset val="100"/>
        <c:noMultiLvlLbl val="0"/>
      </c:catAx>
      <c:valAx>
        <c:axId val="179674918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9676831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Płeć, w %, N-723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2'!$A$4:$A$5</c:f>
              <c:strCache>
                <c:ptCount val="2"/>
                <c:pt idx="0">
                  <c:v>Kobieta</c:v>
                </c:pt>
                <c:pt idx="1">
                  <c:v>Mężczyzna</c:v>
                </c:pt>
              </c:strCache>
            </c:strRef>
          </c:cat>
          <c:val>
            <c:numRef>
              <c:f>'Question 2'!$B$4:$B$5</c:f>
              <c:numCache>
                <c:formatCode>0%</c:formatCode>
                <c:ptCount val="2"/>
                <c:pt idx="0">
                  <c:v>0.61130000000000007</c:v>
                </c:pt>
                <c:pt idx="1">
                  <c:v>0.38869999999999999</c:v>
                </c:pt>
              </c:numCache>
            </c:numRef>
          </c:val>
          <c:extLst>
            <c:ext xmlns:c16="http://schemas.microsoft.com/office/drawing/2014/chart" uri="{C3380CC4-5D6E-409C-BE32-E72D297353CC}">
              <c16:uniqueId val="{00000000-9ED8-45D1-918E-0A8ED970158B}"/>
            </c:ext>
          </c:extLst>
        </c:ser>
        <c:dLbls>
          <c:showLegendKey val="0"/>
          <c:showVal val="0"/>
          <c:showCatName val="0"/>
          <c:showSerName val="0"/>
          <c:showPercent val="0"/>
          <c:showBubbleSize val="0"/>
        </c:dLbls>
        <c:gapWidth val="219"/>
        <c:overlap val="-27"/>
        <c:axId val="415463967"/>
        <c:axId val="415460639"/>
      </c:barChart>
      <c:catAx>
        <c:axId val="415463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5460639"/>
        <c:crosses val="autoZero"/>
        <c:auto val="1"/>
        <c:lblAlgn val="ctr"/>
        <c:lblOffset val="100"/>
        <c:noMultiLvlLbl val="0"/>
      </c:catAx>
      <c:valAx>
        <c:axId val="4154606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546396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Miejsce</a:t>
            </a:r>
            <a:r>
              <a:rPr lang="pl-PL" baseline="0"/>
              <a:t> zamieszkania, w %, N-723</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'Question 3'!$B$5</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3'!$A$6:$A$27</c:f>
              <c:strCache>
                <c:ptCount val="22"/>
                <c:pt idx="0">
                  <c:v>Mełgiew</c:v>
                </c:pt>
                <c:pt idx="1">
                  <c:v>Piaski</c:v>
                </c:pt>
                <c:pt idx="2">
                  <c:v>Bychawa</c:v>
                </c:pt>
                <c:pt idx="3">
                  <c:v>Jastków</c:v>
                </c:pt>
                <c:pt idx="4">
                  <c:v>Spiczyn</c:v>
                </c:pt>
                <c:pt idx="5">
                  <c:v>Strzyżewice</c:v>
                </c:pt>
                <c:pt idx="6">
                  <c:v>Łęczna</c:v>
                </c:pt>
                <c:pt idx="7">
                  <c:v>Niedrzwica Duża</c:v>
                </c:pt>
                <c:pt idx="8">
                  <c:v>Garbów</c:v>
                </c:pt>
                <c:pt idx="9">
                  <c:v>Nałęczów</c:v>
                </c:pt>
                <c:pt idx="10">
                  <c:v>Wólka</c:v>
                </c:pt>
                <c:pt idx="11">
                  <c:v>Lubartów Gmina</c:v>
                </c:pt>
                <c:pt idx="12">
                  <c:v>Niemce</c:v>
                </c:pt>
                <c:pt idx="13">
                  <c:v>Bełżyce</c:v>
                </c:pt>
                <c:pt idx="14">
                  <c:v>Kamionka</c:v>
                </c:pt>
                <c:pt idx="15">
                  <c:v>Głusk</c:v>
                </c:pt>
                <c:pt idx="16">
                  <c:v>Świdnik</c:v>
                </c:pt>
                <c:pt idx="17">
                  <c:v>Konopnica</c:v>
                </c:pt>
                <c:pt idx="18">
                  <c:v>Lubartów Miasto</c:v>
                </c:pt>
                <c:pt idx="19">
                  <c:v>Wojciechów</c:v>
                </c:pt>
                <c:pt idx="20">
                  <c:v>Jabłonna</c:v>
                </c:pt>
                <c:pt idx="21">
                  <c:v>Lublin</c:v>
                </c:pt>
              </c:strCache>
            </c:strRef>
          </c:cat>
          <c:val>
            <c:numRef>
              <c:f>'Question 3'!$B$6:$B$27</c:f>
              <c:numCache>
                <c:formatCode>0%</c:formatCode>
                <c:ptCount val="22"/>
                <c:pt idx="0">
                  <c:v>8.3000000000000001E-3</c:v>
                </c:pt>
                <c:pt idx="1">
                  <c:v>8.3000000000000001E-3</c:v>
                </c:pt>
                <c:pt idx="2">
                  <c:v>1.24E-2</c:v>
                </c:pt>
                <c:pt idx="3">
                  <c:v>1.52E-2</c:v>
                </c:pt>
                <c:pt idx="4">
                  <c:v>1.9400000000000001E-2</c:v>
                </c:pt>
                <c:pt idx="5">
                  <c:v>1.9400000000000001E-2</c:v>
                </c:pt>
                <c:pt idx="6">
                  <c:v>2.07E-2</c:v>
                </c:pt>
                <c:pt idx="7">
                  <c:v>2.35E-2</c:v>
                </c:pt>
                <c:pt idx="8">
                  <c:v>2.35E-2</c:v>
                </c:pt>
                <c:pt idx="9">
                  <c:v>2.4899999999999999E-2</c:v>
                </c:pt>
                <c:pt idx="10">
                  <c:v>2.4899999999999999E-2</c:v>
                </c:pt>
                <c:pt idx="11">
                  <c:v>2.63E-2</c:v>
                </c:pt>
                <c:pt idx="12">
                  <c:v>3.5999999999999997E-2</c:v>
                </c:pt>
                <c:pt idx="13">
                  <c:v>3.73E-2</c:v>
                </c:pt>
                <c:pt idx="14">
                  <c:v>4.2900000000000001E-2</c:v>
                </c:pt>
                <c:pt idx="15">
                  <c:v>4.7E-2</c:v>
                </c:pt>
                <c:pt idx="16">
                  <c:v>5.2600000000000001E-2</c:v>
                </c:pt>
                <c:pt idx="17">
                  <c:v>7.7499999999999999E-2</c:v>
                </c:pt>
                <c:pt idx="18">
                  <c:v>8.8499999999999995E-2</c:v>
                </c:pt>
                <c:pt idx="19">
                  <c:v>0.11070000000000001</c:v>
                </c:pt>
                <c:pt idx="20">
                  <c:v>0.1245</c:v>
                </c:pt>
                <c:pt idx="21">
                  <c:v>0.15629999999999999</c:v>
                </c:pt>
              </c:numCache>
            </c:numRef>
          </c:val>
          <c:extLst>
            <c:ext xmlns:c16="http://schemas.microsoft.com/office/drawing/2014/chart" uri="{C3380CC4-5D6E-409C-BE32-E72D297353CC}">
              <c16:uniqueId val="{00000000-6782-4AC7-98C3-0510B3C3ADAF}"/>
            </c:ext>
          </c:extLst>
        </c:ser>
        <c:dLbls>
          <c:showLegendKey val="0"/>
          <c:showVal val="0"/>
          <c:showCatName val="0"/>
          <c:showSerName val="0"/>
          <c:showPercent val="0"/>
          <c:showBubbleSize val="0"/>
        </c:dLbls>
        <c:gapWidth val="219"/>
        <c:overlap val="-27"/>
        <c:axId val="518456271"/>
        <c:axId val="518465007"/>
      </c:barChart>
      <c:catAx>
        <c:axId val="518456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8465007"/>
        <c:crosses val="autoZero"/>
        <c:auto val="1"/>
        <c:lblAlgn val="ctr"/>
        <c:lblOffset val="100"/>
        <c:noMultiLvlLbl val="0"/>
      </c:catAx>
      <c:valAx>
        <c:axId val="5184650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84562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Miejsce</a:t>
            </a:r>
            <a:r>
              <a:rPr lang="pl-PL" baseline="0"/>
              <a:t> pracy/nauki, w %, N-723</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'Question 4'!$B$4</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4'!$A$5:$A$26</c:f>
              <c:strCache>
                <c:ptCount val="22"/>
                <c:pt idx="0">
                  <c:v>Mełgiew</c:v>
                </c:pt>
                <c:pt idx="1">
                  <c:v>Piaski</c:v>
                </c:pt>
                <c:pt idx="2">
                  <c:v>Jastków</c:v>
                </c:pt>
                <c:pt idx="3">
                  <c:v>Głusk</c:v>
                </c:pt>
                <c:pt idx="4">
                  <c:v>Niedrzwica Duża</c:v>
                </c:pt>
                <c:pt idx="5">
                  <c:v>Bychawa</c:v>
                </c:pt>
                <c:pt idx="6">
                  <c:v>Lubartów Gmina</c:v>
                </c:pt>
                <c:pt idx="7">
                  <c:v>Niemce</c:v>
                </c:pt>
                <c:pt idx="8">
                  <c:v>Garbów</c:v>
                </c:pt>
                <c:pt idx="9">
                  <c:v>Łęczna</c:v>
                </c:pt>
                <c:pt idx="10">
                  <c:v>Kamionka</c:v>
                </c:pt>
                <c:pt idx="11">
                  <c:v>Wólka</c:v>
                </c:pt>
                <c:pt idx="12">
                  <c:v>Spiczyn</c:v>
                </c:pt>
                <c:pt idx="13">
                  <c:v>Nałęczów</c:v>
                </c:pt>
                <c:pt idx="14">
                  <c:v>Strzyżewice</c:v>
                </c:pt>
                <c:pt idx="15">
                  <c:v>Bełżyce</c:v>
                </c:pt>
                <c:pt idx="16">
                  <c:v>Świdnik</c:v>
                </c:pt>
                <c:pt idx="17">
                  <c:v>Konopnica</c:v>
                </c:pt>
                <c:pt idx="18">
                  <c:v>Wojciechów</c:v>
                </c:pt>
                <c:pt idx="19">
                  <c:v>Lubartów Miasto</c:v>
                </c:pt>
                <c:pt idx="20">
                  <c:v>Jabłonna</c:v>
                </c:pt>
                <c:pt idx="21">
                  <c:v>Lublin</c:v>
                </c:pt>
              </c:strCache>
            </c:strRef>
          </c:cat>
          <c:val>
            <c:numRef>
              <c:f>'Question 4'!$B$5:$B$26</c:f>
              <c:numCache>
                <c:formatCode>0%</c:formatCode>
                <c:ptCount val="22"/>
                <c:pt idx="0">
                  <c:v>2.8E-3</c:v>
                </c:pt>
                <c:pt idx="1">
                  <c:v>4.0999999999999986E-3</c:v>
                </c:pt>
                <c:pt idx="2">
                  <c:v>5.5000000000000014E-3</c:v>
                </c:pt>
                <c:pt idx="3">
                  <c:v>9.7000000000000003E-3</c:v>
                </c:pt>
                <c:pt idx="4">
                  <c:v>9.7000000000000003E-3</c:v>
                </c:pt>
                <c:pt idx="5">
                  <c:v>1.24E-2</c:v>
                </c:pt>
                <c:pt idx="6">
                  <c:v>1.52E-2</c:v>
                </c:pt>
                <c:pt idx="7">
                  <c:v>1.52E-2</c:v>
                </c:pt>
                <c:pt idx="8">
                  <c:v>1.52E-2</c:v>
                </c:pt>
                <c:pt idx="9">
                  <c:v>1.52E-2</c:v>
                </c:pt>
                <c:pt idx="10">
                  <c:v>1.66E-2</c:v>
                </c:pt>
                <c:pt idx="11">
                  <c:v>1.66E-2</c:v>
                </c:pt>
                <c:pt idx="12">
                  <c:v>2.07E-2</c:v>
                </c:pt>
                <c:pt idx="13">
                  <c:v>2.2100000000000002E-2</c:v>
                </c:pt>
                <c:pt idx="14">
                  <c:v>2.35E-2</c:v>
                </c:pt>
                <c:pt idx="15">
                  <c:v>4.0099999999999997E-2</c:v>
                </c:pt>
                <c:pt idx="16">
                  <c:v>5.1200000000000002E-2</c:v>
                </c:pt>
                <c:pt idx="17">
                  <c:v>6.3600000000000004E-2</c:v>
                </c:pt>
                <c:pt idx="18">
                  <c:v>6.6400000000000001E-2</c:v>
                </c:pt>
                <c:pt idx="19">
                  <c:v>7.6100000000000001E-2</c:v>
                </c:pt>
                <c:pt idx="20">
                  <c:v>7.7499999999999999E-2</c:v>
                </c:pt>
                <c:pt idx="21">
                  <c:v>0.42049999999999998</c:v>
                </c:pt>
              </c:numCache>
            </c:numRef>
          </c:val>
          <c:extLst>
            <c:ext xmlns:c16="http://schemas.microsoft.com/office/drawing/2014/chart" uri="{C3380CC4-5D6E-409C-BE32-E72D297353CC}">
              <c16:uniqueId val="{00000000-83A6-4646-BD49-708BD508CF34}"/>
            </c:ext>
          </c:extLst>
        </c:ser>
        <c:dLbls>
          <c:showLegendKey val="0"/>
          <c:showVal val="0"/>
          <c:showCatName val="0"/>
          <c:showSerName val="0"/>
          <c:showPercent val="0"/>
          <c:showBubbleSize val="0"/>
        </c:dLbls>
        <c:gapWidth val="219"/>
        <c:overlap val="-27"/>
        <c:axId val="509938735"/>
        <c:axId val="509941231"/>
      </c:barChart>
      <c:catAx>
        <c:axId val="509938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9941231"/>
        <c:crosses val="autoZero"/>
        <c:auto val="1"/>
        <c:lblAlgn val="ctr"/>
        <c:lblOffset val="100"/>
        <c:noMultiLvlLbl val="0"/>
      </c:catAx>
      <c:valAx>
        <c:axId val="5099412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993873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Status</a:t>
            </a:r>
            <a:r>
              <a:rPr lang="pl-PL" baseline="0"/>
              <a:t> osoby, w %, N-723</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5'!$A$4:$A$7</c:f>
              <c:strCache>
                <c:ptCount val="4"/>
                <c:pt idx="0">
                  <c:v>Mieszkańcem/Mieszkanką LOM</c:v>
                </c:pt>
                <c:pt idx="1">
                  <c:v>Przedsiębiorcą prowadzącym działalność w LOM</c:v>
                </c:pt>
                <c:pt idx="2">
                  <c:v>Przedstawicielem/Przedstawicielką samorządu terytorialnego w obrębie LOM</c:v>
                </c:pt>
                <c:pt idx="3">
                  <c:v>Reprezentantem/Reprezentantką organizacji pozarządowej, np. stowarzyszenia działającego w LOM</c:v>
                </c:pt>
              </c:strCache>
            </c:strRef>
          </c:cat>
          <c:val>
            <c:numRef>
              <c:f>'Question 5'!$B$4:$B$7</c:f>
              <c:numCache>
                <c:formatCode>0%</c:formatCode>
                <c:ptCount val="4"/>
                <c:pt idx="0">
                  <c:v>0.90319999999999989</c:v>
                </c:pt>
                <c:pt idx="1">
                  <c:v>9.4100000000000003E-2</c:v>
                </c:pt>
                <c:pt idx="2">
                  <c:v>9.9600000000000008E-2</c:v>
                </c:pt>
                <c:pt idx="3">
                  <c:v>5.3900000000000003E-2</c:v>
                </c:pt>
              </c:numCache>
            </c:numRef>
          </c:val>
          <c:extLst>
            <c:ext xmlns:c16="http://schemas.microsoft.com/office/drawing/2014/chart" uri="{C3380CC4-5D6E-409C-BE32-E72D297353CC}">
              <c16:uniqueId val="{00000000-ABFF-4466-A134-76B64E4A9DDB}"/>
            </c:ext>
          </c:extLst>
        </c:ser>
        <c:dLbls>
          <c:showLegendKey val="0"/>
          <c:showVal val="0"/>
          <c:showCatName val="0"/>
          <c:showSerName val="0"/>
          <c:showPercent val="0"/>
          <c:showBubbleSize val="0"/>
        </c:dLbls>
        <c:gapWidth val="219"/>
        <c:axId val="519389087"/>
        <c:axId val="519389503"/>
      </c:barChart>
      <c:catAx>
        <c:axId val="5193890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19389503"/>
        <c:crosses val="autoZero"/>
        <c:auto val="1"/>
        <c:lblAlgn val="ctr"/>
        <c:lblOffset val="100"/>
        <c:noMultiLvlLbl val="0"/>
      </c:catAx>
      <c:valAx>
        <c:axId val="51938950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938908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Ocena potrzeby współpracy</a:t>
            </a:r>
            <a:r>
              <a:rPr lang="pl-PL" baseline="0"/>
              <a:t> w skali od 1 do 10 (1 wartość najniższa), średnia, N-387</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29'!$M$4:$M$12</c:f>
              <c:strCache>
                <c:ptCount val="9"/>
                <c:pt idx="0">
                  <c:v>Kultura</c:v>
                </c:pt>
                <c:pt idx="1">
                  <c:v>Turystyka i sport</c:v>
                </c:pt>
                <c:pt idx="2">
                  <c:v>Infrastruktura społeczna</c:v>
                </c:pt>
                <c:pt idx="3">
                  <c:v>Środowisko i adaptacja do zmian klimatu</c:v>
                </c:pt>
                <c:pt idx="4">
                  <c:v>Cyfryzacja</c:v>
                </c:pt>
                <c:pt idx="5">
                  <c:v>Transport przyjazny środowisku</c:v>
                </c:pt>
                <c:pt idx="6">
                  <c:v>Edukacja</c:v>
                </c:pt>
                <c:pt idx="7">
                  <c:v>Gospodarka ściekowa i zagospodarowanie odpadów</c:v>
                </c:pt>
                <c:pt idx="8">
                  <c:v>Przedsiębiorczość i rynek pracy</c:v>
                </c:pt>
              </c:strCache>
            </c:strRef>
          </c:cat>
          <c:val>
            <c:numRef>
              <c:f>'Question 29'!$N$4:$N$12</c:f>
              <c:numCache>
                <c:formatCode>0.0</c:formatCode>
                <c:ptCount val="9"/>
                <c:pt idx="0">
                  <c:v>6.4547803617571056</c:v>
                </c:pt>
                <c:pt idx="1">
                  <c:v>6.8708010335917313</c:v>
                </c:pt>
                <c:pt idx="2">
                  <c:v>7.0568475452196386</c:v>
                </c:pt>
                <c:pt idx="3">
                  <c:v>7.1602067183462532</c:v>
                </c:pt>
                <c:pt idx="4">
                  <c:v>7.3695090439276489</c:v>
                </c:pt>
                <c:pt idx="5">
                  <c:v>7.4082687338501296</c:v>
                </c:pt>
                <c:pt idx="6">
                  <c:v>7.648578811369509</c:v>
                </c:pt>
                <c:pt idx="7">
                  <c:v>7.6925064599483202</c:v>
                </c:pt>
                <c:pt idx="8">
                  <c:v>7.7183462532299743</c:v>
                </c:pt>
              </c:numCache>
            </c:numRef>
          </c:val>
          <c:extLst>
            <c:ext xmlns:c16="http://schemas.microsoft.com/office/drawing/2014/chart" uri="{C3380CC4-5D6E-409C-BE32-E72D297353CC}">
              <c16:uniqueId val="{00000000-8EF9-4B0F-B59F-EE708FB55B94}"/>
            </c:ext>
          </c:extLst>
        </c:ser>
        <c:dLbls>
          <c:showLegendKey val="0"/>
          <c:showVal val="0"/>
          <c:showCatName val="0"/>
          <c:showSerName val="0"/>
          <c:showPercent val="0"/>
          <c:showBubbleSize val="0"/>
        </c:dLbls>
        <c:gapWidth val="219"/>
        <c:overlap val="-27"/>
        <c:axId val="1794529055"/>
        <c:axId val="1794530303"/>
      </c:barChart>
      <c:catAx>
        <c:axId val="1794529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794530303"/>
        <c:crosses val="autoZero"/>
        <c:auto val="1"/>
        <c:lblAlgn val="ctr"/>
        <c:lblOffset val="100"/>
        <c:noMultiLvlLbl val="0"/>
      </c:catAx>
      <c:valAx>
        <c:axId val="1794530303"/>
        <c:scaling>
          <c:orientation val="minMax"/>
          <c:max val="10"/>
          <c:min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9452905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Oczekiwane efekty realizacji Strategii Rozwoju Ponadlokalnego LOM? [można było wskazać co najwyżej 3 odpowiedzi], 2 %, N-394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20'!$A$4:$A$13</c:f>
              <c:strCache>
                <c:ptCount val="10"/>
                <c:pt idx="0">
                  <c:v>Rozwój zrównoważonego systemu transportu publicznego łączącego miasto i jego obszar partnerskich gmin</c:v>
                </c:pt>
                <c:pt idx="1">
                  <c:v>Poprawa stanu środowiska przyrodniczego na obszarze LOM i reagowanie na zmiany klimatyczne</c:v>
                </c:pt>
                <c:pt idx="2">
                  <c:v>Utworzenie sprawnie funkcjonującego systemu wsparcia społecznego, z uwzględnieniem infrastruktury i działań skierowanych na rzecz osób potrzebujących wsparcia</c:v>
                </c:pt>
                <c:pt idx="3">
                  <c:v>Rozwój infrastruktury kultury i oferty kulturalnej dostosowanej do potrzeb mieszkańców</c:v>
                </c:pt>
                <c:pt idx="4">
                  <c:v>Przygotowanie spójnej oferty turystycznej, w tym infrastruktury spędzania wolnego czasu integrującej mieszkańców</c:v>
                </c:pt>
                <c:pt idx="5">
                  <c:v>Promocja przedsiębiorczości mieszkańców i rozwój rynku pracy</c:v>
                </c:pt>
                <c:pt idx="6">
                  <c:v>Utworzenie sprawnego systemu rozwiązań dla gospodarki odpadami i oczyszczania ścieków</c:v>
                </c:pt>
                <c:pt idx="7">
                  <c:v>Poprawa jakości kształcenia na każdym etapie edukacji i dostosowanie do potrzeb rynku pracy</c:v>
                </c:pt>
                <c:pt idx="8">
                  <c:v>Wzrost poziomu świadczenia e-usług dla mieszkańców LOM i kompetencji cyfrowych społeczeństwa</c:v>
                </c:pt>
                <c:pt idx="9">
                  <c:v>Inne (proszę wskazać jakie)</c:v>
                </c:pt>
              </c:strCache>
            </c:strRef>
          </c:cat>
          <c:val>
            <c:numRef>
              <c:f>'Question 20'!$B$4:$B$13</c:f>
              <c:numCache>
                <c:formatCode>0%</c:formatCode>
                <c:ptCount val="10"/>
                <c:pt idx="0">
                  <c:v>0.62939999999999996</c:v>
                </c:pt>
                <c:pt idx="1">
                  <c:v>0.3528</c:v>
                </c:pt>
                <c:pt idx="2">
                  <c:v>0.19040000000000001</c:v>
                </c:pt>
                <c:pt idx="3">
                  <c:v>0.1726</c:v>
                </c:pt>
                <c:pt idx="4">
                  <c:v>0.2868</c:v>
                </c:pt>
                <c:pt idx="5">
                  <c:v>0.32740000000000002</c:v>
                </c:pt>
                <c:pt idx="6">
                  <c:v>0.31469999999999998</c:v>
                </c:pt>
                <c:pt idx="7">
                  <c:v>0.2487</c:v>
                </c:pt>
                <c:pt idx="8">
                  <c:v>0.13450000000000001</c:v>
                </c:pt>
                <c:pt idx="9">
                  <c:v>3.0499999999999999E-2</c:v>
                </c:pt>
              </c:numCache>
            </c:numRef>
          </c:val>
          <c:extLst>
            <c:ext xmlns:c16="http://schemas.microsoft.com/office/drawing/2014/chart" uri="{C3380CC4-5D6E-409C-BE32-E72D297353CC}">
              <c16:uniqueId val="{00000000-529D-405B-9D7D-4AAA8B075D21}"/>
            </c:ext>
          </c:extLst>
        </c:ser>
        <c:dLbls>
          <c:showLegendKey val="0"/>
          <c:showVal val="0"/>
          <c:showCatName val="0"/>
          <c:showSerName val="0"/>
          <c:showPercent val="0"/>
          <c:showBubbleSize val="0"/>
        </c:dLbls>
        <c:gapWidth val="182"/>
        <c:axId val="1746293391"/>
        <c:axId val="1746294223"/>
      </c:barChart>
      <c:catAx>
        <c:axId val="17462933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46294223"/>
        <c:crosses val="autoZero"/>
        <c:auto val="1"/>
        <c:lblAlgn val="ctr"/>
        <c:lblOffset val="100"/>
        <c:noMultiLvlLbl val="0"/>
      </c:catAx>
      <c:valAx>
        <c:axId val="174629422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4629339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Znajmość</a:t>
            </a:r>
            <a:r>
              <a:rPr lang="pl-PL" baseline="0"/>
              <a:t> nazwy Lubelski Obszar Metrpolitany, w %, N-454</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8'!$A$4:$A$5</c:f>
              <c:strCache>
                <c:ptCount val="2"/>
                <c:pt idx="0">
                  <c:v>Tak</c:v>
                </c:pt>
                <c:pt idx="1">
                  <c:v>Nie</c:v>
                </c:pt>
              </c:strCache>
            </c:strRef>
          </c:cat>
          <c:val>
            <c:numRef>
              <c:f>'Question 8'!$B$4:$B$5</c:f>
              <c:numCache>
                <c:formatCode>0%</c:formatCode>
                <c:ptCount val="2"/>
                <c:pt idx="0">
                  <c:v>0.66079999999999994</c:v>
                </c:pt>
                <c:pt idx="1">
                  <c:v>0.3392</c:v>
                </c:pt>
              </c:numCache>
            </c:numRef>
          </c:val>
          <c:extLst>
            <c:ext xmlns:c16="http://schemas.microsoft.com/office/drawing/2014/chart" uri="{C3380CC4-5D6E-409C-BE32-E72D297353CC}">
              <c16:uniqueId val="{00000000-20A4-4CCF-9280-474DDB0F62C3}"/>
            </c:ext>
          </c:extLst>
        </c:ser>
        <c:dLbls>
          <c:showLegendKey val="0"/>
          <c:showVal val="0"/>
          <c:showCatName val="0"/>
          <c:showSerName val="0"/>
          <c:showPercent val="0"/>
          <c:showBubbleSize val="0"/>
        </c:dLbls>
        <c:gapWidth val="219"/>
        <c:overlap val="-27"/>
        <c:axId val="1821027487"/>
        <c:axId val="1821039551"/>
      </c:barChart>
      <c:catAx>
        <c:axId val="1821027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21039551"/>
        <c:crosses val="autoZero"/>
        <c:auto val="1"/>
        <c:lblAlgn val="ctr"/>
        <c:lblOffset val="100"/>
        <c:noMultiLvlLbl val="0"/>
      </c:catAx>
      <c:valAx>
        <c:axId val="182103955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2102748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Czy gmina należy</a:t>
            </a:r>
            <a:r>
              <a:rPr lang="pl-PL" baseline="0"/>
              <a:t> do Lubelskiego Obszaru Metropolitalnego?, w %, N-454</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10'!$A$4:$A$6</c:f>
              <c:strCache>
                <c:ptCount val="3"/>
                <c:pt idx="0">
                  <c:v>Tak</c:v>
                </c:pt>
                <c:pt idx="1">
                  <c:v>Nie</c:v>
                </c:pt>
                <c:pt idx="2">
                  <c:v>Nie wiem</c:v>
                </c:pt>
              </c:strCache>
            </c:strRef>
          </c:cat>
          <c:val>
            <c:numRef>
              <c:f>'Question 10'!$B$4:$B$6</c:f>
              <c:numCache>
                <c:formatCode>0%</c:formatCode>
                <c:ptCount val="3"/>
                <c:pt idx="0">
                  <c:v>0.74670000000000003</c:v>
                </c:pt>
                <c:pt idx="1">
                  <c:v>3.0800000000000001E-2</c:v>
                </c:pt>
                <c:pt idx="2">
                  <c:v>0.2225</c:v>
                </c:pt>
              </c:numCache>
            </c:numRef>
          </c:val>
          <c:extLst>
            <c:ext xmlns:c16="http://schemas.microsoft.com/office/drawing/2014/chart" uri="{C3380CC4-5D6E-409C-BE32-E72D297353CC}">
              <c16:uniqueId val="{00000000-A119-4718-8EE2-761893974CC5}"/>
            </c:ext>
          </c:extLst>
        </c:ser>
        <c:dLbls>
          <c:showLegendKey val="0"/>
          <c:showVal val="0"/>
          <c:showCatName val="0"/>
          <c:showSerName val="0"/>
          <c:showPercent val="0"/>
          <c:showBubbleSize val="0"/>
        </c:dLbls>
        <c:gapWidth val="219"/>
        <c:overlap val="-27"/>
        <c:axId val="1821048287"/>
        <c:axId val="1821042463"/>
      </c:barChart>
      <c:catAx>
        <c:axId val="1821048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21042463"/>
        <c:crosses val="autoZero"/>
        <c:auto val="1"/>
        <c:lblAlgn val="ctr"/>
        <c:lblOffset val="100"/>
        <c:noMultiLvlLbl val="0"/>
      </c:catAx>
      <c:valAx>
        <c:axId val="18210424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2104828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C9A7C-BACD-4095-BAAD-35071FBB0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15031</Words>
  <Characters>90190</Characters>
  <Application>Microsoft Office Word</Application>
  <DocSecurity>0</DocSecurity>
  <Lines>751</Lines>
  <Paragraphs>210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Lubelska Grupa Badawcza</dc:creator>
  <cp:lastModifiedBy>Paweł Skurski</cp:lastModifiedBy>
  <cp:revision>2</cp:revision>
  <dcterms:created xsi:type="dcterms:W3CDTF">2021-06-28T11:14:00Z</dcterms:created>
  <dcterms:modified xsi:type="dcterms:W3CDTF">2021-06-28T11:14:00Z</dcterms:modified>
</cp:coreProperties>
</file>