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AE" w:rsidRDefault="00752E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KONKURS FOTOGRAFICZNY </w:t>
      </w:r>
    </w:p>
    <w:p w:rsidR="00F067AE" w:rsidRDefault="00F067AE">
      <w:pPr>
        <w:jc w:val="center"/>
        <w:rPr>
          <w:sz w:val="26"/>
          <w:szCs w:val="26"/>
        </w:rPr>
      </w:pPr>
    </w:p>
    <w:p w:rsidR="00F067AE" w:rsidRDefault="00752E4B">
      <w:pPr>
        <w:jc w:val="center"/>
      </w:pPr>
      <w:r>
        <w:rPr>
          <w:sz w:val="26"/>
          <w:szCs w:val="26"/>
        </w:rPr>
        <w:t>‘ZNAK DZIEDZICTWA EUROPEJSKIEGO – EUROPA ZACZYNA SIĘ TUTAJ!’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Znak Dziedzictwa Europejskiego (ZDE) jest inicjatywą podjętą przez Komisję Europejską w celu poszerzenia wiedzy o wspólnej europejskiej historii, dziedzictwie i wartościach. Celem ZDE jest podkreślanie i wzmacnianie poczucia przynależności do Unii wśród wszystkich obywateli Europy, zwłaszcza młodych ludzi. Znak Dziedzictwa Europejskiego zamienia poprzednie granice w mosty, zachęca do dialogu międzykulturowego i stwarza poczucie bycia częścią zjednoczonej Europy.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Znak Dziedzictwa Europejskiego został ukonstytuowany Decyzją Parlamentu Europejskiego i Rady Europy nr 1194/2011/UE z dnia 16 listopada 2011 r. ustanawiającą działanie Unii Europejskiej na rzecz Znaku Dziedzictwa Europejskiego:</w:t>
      </w:r>
    </w:p>
    <w:p w:rsidR="00F067AE" w:rsidRDefault="006F37D0">
      <w:pPr>
        <w:jc w:val="both"/>
        <w:rPr>
          <w:rStyle w:val="czeinternetowe"/>
        </w:rPr>
      </w:pPr>
      <w:hyperlink r:id="rId6">
        <w:r w:rsidR="00752E4B">
          <w:rPr>
            <w:rStyle w:val="czeinternetowe"/>
          </w:rPr>
          <w:t>https://eur-lex.europa.eu/legal-content/PL/TXT/HTML/?uri=CELEX:32011D1194&amp;from=PL</w:t>
        </w:r>
      </w:hyperlink>
    </w:p>
    <w:p w:rsidR="00F067AE" w:rsidRDefault="00F067AE">
      <w:pPr>
        <w:jc w:val="both"/>
      </w:pPr>
    </w:p>
    <w:p w:rsidR="00F067AE" w:rsidRDefault="00F067AE">
      <w:pPr>
        <w:jc w:val="both"/>
        <w:rPr>
          <w:sz w:val="26"/>
          <w:szCs w:val="26"/>
        </w:rPr>
      </w:pPr>
    </w:p>
    <w:p w:rsidR="00F067AE" w:rsidRDefault="00752E4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REGULAMIN KONKURSU </w:t>
      </w:r>
    </w:p>
    <w:p w:rsidR="00F067AE" w:rsidRDefault="00F067AE">
      <w:pPr>
        <w:jc w:val="center"/>
        <w:rPr>
          <w:color w:val="00A933"/>
          <w:sz w:val="28"/>
          <w:szCs w:val="28"/>
        </w:rPr>
      </w:pPr>
    </w:p>
    <w:p w:rsidR="00F067AE" w:rsidRDefault="00752E4B">
      <w:pPr>
        <w:jc w:val="both"/>
      </w:pPr>
      <w:r>
        <w:t>I. INFORMACJE OGÓLNE</w:t>
      </w:r>
    </w:p>
    <w:p w:rsidR="00F067AE" w:rsidRDefault="00F067AE">
      <w:pPr>
        <w:jc w:val="both"/>
      </w:pPr>
    </w:p>
    <w:p w:rsidR="00F067AE" w:rsidRDefault="00752E4B" w:rsidP="00752E4B">
      <w:pPr>
        <w:shd w:val="clear" w:color="auto" w:fill="FFFFFF" w:themeFill="background1"/>
        <w:jc w:val="both"/>
      </w:pPr>
      <w:r>
        <w:t xml:space="preserve">1. Konkurs stanowi jedno z działań edukacyjnych i promocyjnych europejskiego projektu EHL@N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– Sieć współpracy miast i miejsc Znaku Dziedzictwa Europejskiego (ZDE). Organizatorem jest tworzące go konsorcjum 19 partnerów, reprezentowane przez lidera projektu </w:t>
      </w:r>
      <w:proofErr w:type="spellStart"/>
      <w:r>
        <w:t>Burghauptmannschaft</w:t>
      </w:r>
      <w:proofErr w:type="spellEnd"/>
      <w:r>
        <w:t xml:space="preserve"> </w:t>
      </w:r>
      <w:proofErr w:type="spellStart"/>
      <w:r>
        <w:t>Österreich</w:t>
      </w:r>
      <w:proofErr w:type="spellEnd"/>
      <w:r>
        <w:t xml:space="preserve"> – Imperial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, adres: </w:t>
      </w:r>
      <w:proofErr w:type="spellStart"/>
      <w:r>
        <w:t>Hofburg</w:t>
      </w:r>
      <w:proofErr w:type="spellEnd"/>
      <w:r>
        <w:t xml:space="preserve">, </w:t>
      </w:r>
      <w:proofErr w:type="spellStart"/>
      <w:r>
        <w:t>Schweizerhof</w:t>
      </w:r>
      <w:proofErr w:type="spellEnd"/>
      <w:r>
        <w:t xml:space="preserve"> 1010 </w:t>
      </w:r>
      <w:r w:rsidRPr="00152231">
        <w:t xml:space="preserve">Wiedeń </w:t>
      </w:r>
      <w:r w:rsidRPr="00752E4B">
        <w:t xml:space="preserve">oraz Stowarzyszenie Miejsc Znaku Dziedzictwa Europejskiego </w:t>
      </w:r>
      <w:proofErr w:type="spellStart"/>
      <w:r w:rsidRPr="00752E4B">
        <w:t>zarejstrowane</w:t>
      </w:r>
      <w:proofErr w:type="spellEnd"/>
      <w:r w:rsidRPr="00752E4B">
        <w:t xml:space="preserve"> pod adresem </w:t>
      </w:r>
      <w:proofErr w:type="spellStart"/>
      <w:r w:rsidRPr="00752E4B">
        <w:t>Hofburg</w:t>
      </w:r>
      <w:proofErr w:type="spellEnd"/>
      <w:r w:rsidRPr="00752E4B">
        <w:t xml:space="preserve">, </w:t>
      </w:r>
      <w:proofErr w:type="spellStart"/>
      <w:r w:rsidRPr="00752E4B">
        <w:t>Schweizerhof</w:t>
      </w:r>
      <w:proofErr w:type="spellEnd"/>
      <w:r w:rsidRPr="00752E4B">
        <w:t xml:space="preserve"> 1010 Wiedeń.</w:t>
      </w:r>
      <w:r>
        <w:rPr>
          <w:shd w:val="clear" w:color="auto" w:fill="FFFF00"/>
        </w:rPr>
        <w:t xml:space="preserve"> 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2. Konkurs ma na celu promocję podstawowych wartości Znaku Dziedzictwa Europejskiego: wolność, demokracja, szacunek dla praw człowieka, różnorodność kulturowa i językowa, tolerancja i solidarność.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Konkurs pozwoli na: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zebranie serii wyrazistych zdjęć i opowieści o miejscach uhonorowanych ZDE i odpowiadających im wartościach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zaangażowanie społeczności lokalnych w miejscach uhonorowanych ZDE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zmotywowanie obywateli Europy do odwiedzania miejscach uhonorowanych ZDE i informowanie ich o znaczeniu ZDE i powiązanych z im wartościach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promowanie miejscach uhonorowanych ZDE i reprezentowanych przez nie wartości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inspirowanie przyszłych działań</w:t>
      </w:r>
    </w:p>
    <w:p w:rsidR="00F067AE" w:rsidRDefault="00752E4B">
      <w:pPr>
        <w:pStyle w:val="Akapitzlist"/>
        <w:numPr>
          <w:ilvl w:val="0"/>
          <w:numId w:val="2"/>
        </w:numPr>
        <w:jc w:val="both"/>
      </w:pPr>
      <w:r>
        <w:t>wzmocnienie marki ZDE i miejscach uhonorowanych ZDE.</w:t>
      </w:r>
    </w:p>
    <w:p w:rsidR="00F067AE" w:rsidRDefault="00F067AE">
      <w:pPr>
        <w:pStyle w:val="Akapitzlist"/>
        <w:jc w:val="both"/>
      </w:pPr>
    </w:p>
    <w:p w:rsidR="00F067AE" w:rsidRDefault="00752E4B">
      <w:pPr>
        <w:jc w:val="both"/>
        <w:rPr>
          <w:color w:val="000000"/>
        </w:rPr>
      </w:pPr>
      <w:r>
        <w:t xml:space="preserve">3. Tematem przewodnim Konkursu mogą być zarówno miejsca ZDE i odbywające się w nich wydarzenia oraz wszelkiego rodzaju aktywności promujące wspólne europejskie dziedzictwo, jak i reprezentowane przez nie wartości ZDE. Złożonym zdjęciom musi towarzyszyć osobista opowieść w języku angielskim, </w:t>
      </w:r>
      <w:r>
        <w:rPr>
          <w:color w:val="000000"/>
        </w:rPr>
        <w:t>o miejscu i związanych z nim wartościach - maksymalna długość opisu nie powinna przekraczać 500 znaków (ze spacjami).</w:t>
      </w:r>
    </w:p>
    <w:p w:rsidR="00F067AE" w:rsidRDefault="00F067AE">
      <w:pPr>
        <w:jc w:val="both"/>
        <w:rPr>
          <w:color w:val="000000"/>
        </w:rPr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4. Wszyscy depozytariusze Znaku Dziedzictwa Europejskiego są zaproszeni zarówno do uczestnictwa w Konkursie, jak i jego promocji.</w:t>
      </w:r>
    </w:p>
    <w:p w:rsidR="00F067AE" w:rsidRDefault="00F067AE">
      <w:pPr>
        <w:jc w:val="both"/>
      </w:pPr>
    </w:p>
    <w:p w:rsidR="00F067AE" w:rsidRDefault="00F067AE">
      <w:pPr>
        <w:jc w:val="both"/>
        <w:rPr>
          <w:color w:val="000000"/>
        </w:rPr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lastRenderedPageBreak/>
        <w:t>II. ADRESACI KONKURSU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rPr>
          <w:color w:val="000000"/>
        </w:rPr>
        <w:t>1. Konkurs ma charakter otwarty. W Konkursie mogą brać udział obywatele wszystkich krajów, pod warunkiem spełnienia przez nadesłane prace wszystkich wymogów formalnych i technicznych.</w:t>
      </w:r>
    </w:p>
    <w:p w:rsidR="00F067AE" w:rsidRDefault="00752E4B">
      <w:pPr>
        <w:jc w:val="both"/>
      </w:pPr>
      <w:r>
        <w:rPr>
          <w:color w:val="000000"/>
        </w:rPr>
        <w:t>2. Konkurs jest przeznaczony dla wszystkich zainteresowanych, amatorów i profesjonalistów. Uczestnicy zostaną zakwalifikowani w dwóch kategoriach wiekowych:</w:t>
      </w:r>
    </w:p>
    <w:p w:rsidR="00F067AE" w:rsidRDefault="00752E4B">
      <w:pPr>
        <w:jc w:val="both"/>
      </w:pPr>
      <w:r>
        <w:rPr>
          <w:color w:val="000000"/>
        </w:rPr>
        <w:t>- młodzież (do 30 roku życia włącznie)</w:t>
      </w:r>
    </w:p>
    <w:p w:rsidR="00F067AE" w:rsidRDefault="00752E4B">
      <w:pPr>
        <w:jc w:val="both"/>
      </w:pPr>
      <w:r>
        <w:t>- dorośli (31 +).</w:t>
      </w:r>
    </w:p>
    <w:p w:rsidR="00F067AE" w:rsidRDefault="00752E4B">
      <w:pPr>
        <w:jc w:val="both"/>
      </w:pPr>
      <w:r>
        <w:t>3. W konkursie nie mogą brać udziału zarówno osoby zatrudnione w ramach projektu EHL@N, jak i bezpośrednio zaangażowane w jego realizację.</w:t>
      </w:r>
    </w:p>
    <w:p w:rsidR="00F067AE" w:rsidRDefault="00752E4B" w:rsidP="00752E4B">
      <w:pPr>
        <w:jc w:val="both"/>
        <w:rPr>
          <w:shd w:val="clear" w:color="auto" w:fill="FFFF00"/>
        </w:rPr>
      </w:pPr>
      <w:r w:rsidRPr="00752E4B">
        <w:t>4. Osoby poniżej 18 roku życia (w chwili składania prac konkursowych) mogą brać udział w Konkursie pod warunkiem dołączenia pisemnej zgody rodzica lub opiekuna prawnego do zgłoszenia.</w:t>
      </w:r>
      <w:r>
        <w:rPr>
          <w:shd w:val="clear" w:color="auto" w:fill="FFFF00"/>
        </w:rPr>
        <w:t xml:space="preserve"> </w:t>
      </w:r>
    </w:p>
    <w:p w:rsidR="00F067AE" w:rsidRDefault="00F067AE" w:rsidP="00752E4B">
      <w:pPr>
        <w:shd w:val="clear" w:color="auto" w:fill="FFFFFF" w:themeFill="background1"/>
        <w:jc w:val="both"/>
        <w:rPr>
          <w:color w:val="000000"/>
        </w:rPr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III. ZASADY KONKURSU</w:t>
      </w:r>
    </w:p>
    <w:p w:rsidR="00F067AE" w:rsidRDefault="00F067AE">
      <w:pPr>
        <w:jc w:val="both"/>
      </w:pPr>
    </w:p>
    <w:p w:rsidR="006F37D0" w:rsidRDefault="00752E4B">
      <w:pPr>
        <w:jc w:val="both"/>
        <w:rPr>
          <w:color w:val="000000"/>
        </w:rPr>
      </w:pPr>
      <w:r>
        <w:rPr>
          <w:color w:val="000000"/>
        </w:rPr>
        <w:t xml:space="preserve">1. Każdy autor może nadesłać na Konkurs maksymalnie do 3 zdjęć pojedynczych prezentujące jedno lub więcej miejsc ZDE. </w:t>
      </w:r>
    </w:p>
    <w:p w:rsidR="00F067AE" w:rsidRDefault="00752E4B">
      <w:pPr>
        <w:jc w:val="both"/>
      </w:pPr>
      <w:bookmarkStart w:id="0" w:name="_GoBack"/>
      <w:bookmarkEnd w:id="0"/>
      <w:r>
        <w:rPr>
          <w:color w:val="000000"/>
        </w:rPr>
        <w:t>2. Technika wykonania fotografii jest dowolna.</w:t>
      </w:r>
    </w:p>
    <w:p w:rsidR="00F067AE" w:rsidRDefault="00752E4B">
      <w:pPr>
        <w:jc w:val="both"/>
      </w:pPr>
      <w:r>
        <w:rPr>
          <w:color w:val="000000"/>
        </w:rPr>
        <w:t>3. Każda nadesłana na Konkurs praca musi być zdjęciem z pojedynczej ekspozycji. Nie dopuszcza się wykonania montażu z wielu ujęć.</w:t>
      </w:r>
    </w:p>
    <w:p w:rsidR="00F067AE" w:rsidRDefault="00752E4B">
      <w:pPr>
        <w:jc w:val="both"/>
      </w:pPr>
      <w:r>
        <w:t>4. Uczestnictwo w Konkursie jest bezpłatne.</w:t>
      </w:r>
    </w:p>
    <w:p w:rsidR="00F067AE" w:rsidRDefault="00752E4B">
      <w:pPr>
        <w:jc w:val="both"/>
      </w:pPr>
      <w:r>
        <w:t xml:space="preserve">5. Zdjęcia </w:t>
      </w:r>
      <w:r>
        <w:rPr>
          <w:bCs/>
        </w:rPr>
        <w:t>oraz</w:t>
      </w:r>
      <w:r>
        <w:rPr>
          <w:b/>
          <w:bCs/>
        </w:rPr>
        <w:t xml:space="preserve"> wszystkie wymagane dane</w:t>
      </w:r>
      <w:r>
        <w:t xml:space="preserve"> należy załadować na stronie Organizatora konkursu </w:t>
      </w:r>
      <w:hyperlink r:id="rId7" w:tgtFrame="_blank">
        <w:r>
          <w:rPr>
            <w:rStyle w:val="czeinternetowe"/>
            <w:color w:val="auto"/>
          </w:rPr>
          <w:t>www.ehl-network.eu</w:t>
        </w:r>
      </w:hyperlink>
      <w:r>
        <w:t>:</w:t>
      </w:r>
    </w:p>
    <w:p w:rsidR="00F067AE" w:rsidRDefault="00752E4B">
      <w:pPr>
        <w:jc w:val="both"/>
      </w:pPr>
      <w:r>
        <w:t>- każde zdjęcie należy wysłać w postaci osobnego pliku</w:t>
      </w:r>
    </w:p>
    <w:p w:rsidR="00F067AE" w:rsidRDefault="00752E4B">
      <w:pPr>
        <w:jc w:val="both"/>
      </w:pPr>
      <w:r>
        <w:t xml:space="preserve">- plik w formacie JPG, rozdzielczość min. 72 lub 96 </w:t>
      </w:r>
      <w:proofErr w:type="spellStart"/>
      <w:r>
        <w:t>ppi</w:t>
      </w:r>
      <w:proofErr w:type="spellEnd"/>
    </w:p>
    <w:p w:rsidR="00F067AE" w:rsidRDefault="00752E4B">
      <w:pPr>
        <w:jc w:val="both"/>
      </w:pPr>
      <w:r>
        <w:t>6. Prace przekazane dla jury oraz zaprezentowane d</w:t>
      </w:r>
      <w:r w:rsidR="00F25964">
        <w:t>o głosowania online zostaną zanoni</w:t>
      </w:r>
      <w:r>
        <w:t>mizowane, nie będą podpisane imieniem i nazwiskiem, lecz numerem.</w:t>
      </w:r>
    </w:p>
    <w:p w:rsidR="00F067AE" w:rsidRDefault="00752E4B">
      <w:pPr>
        <w:jc w:val="both"/>
      </w:pPr>
      <w:r>
        <w:t>7. Organizator Konkursu ma prawo odrzucić zgłoszenie niespełniające wymagań konkursowych z przyczyn formalnych. Zdjęcia niezgodne z warunkami udziału w konkursie nie będą brane pod uwagę podczas oceny w konkursie.</w:t>
      </w:r>
    </w:p>
    <w:p w:rsidR="00F067AE" w:rsidRDefault="00F067AE">
      <w:pPr>
        <w:jc w:val="both"/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IV. ZASADY OCENY I WYBORU PRAC</w:t>
      </w:r>
    </w:p>
    <w:p w:rsidR="00F067AE" w:rsidRDefault="00F067AE">
      <w:pPr>
        <w:jc w:val="both"/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1. Ocena i wybór prac:</w:t>
      </w:r>
    </w:p>
    <w:p w:rsidR="00F067AE" w:rsidRDefault="00752E4B">
      <w:pPr>
        <w:jc w:val="both"/>
      </w:pPr>
      <w:r>
        <w:t>- Jury dokona preselekcji 20 najlepszych spośród nadesłanych prac w każdej kategorii wiekowej;</w:t>
      </w:r>
    </w:p>
    <w:p w:rsidR="00F067AE" w:rsidRDefault="00752E4B">
      <w:pPr>
        <w:jc w:val="both"/>
      </w:pPr>
      <w:r>
        <w:t>- w skład Jury wejdą reprezentanci Komisji Europejskiej, Domu Historii Europejskiej, Rady Europy, Panelu Eksperckiego Znaku Dziedzictwa Europejskiego, federacji Europa Nostra oraz reprezentanci Organizatora Konkursu (Pałac Imperialny w Wiedniu i Unia Lubelska);</w:t>
      </w:r>
    </w:p>
    <w:p w:rsidR="00F067AE" w:rsidRDefault="00752E4B">
      <w:pPr>
        <w:jc w:val="both"/>
      </w:pPr>
      <w:r>
        <w:t>- Jury może wybrać i nagrodzić dodatkowo fotografię, która w wyjątkowy i interesujący sposób ukazuje jedną z wartości Unii Europejskiej reprezentowaną przez miejsce Znaku Dziedzictwa Europejskiego.</w:t>
      </w:r>
    </w:p>
    <w:p w:rsidR="00F067AE" w:rsidRDefault="00752E4B">
      <w:pPr>
        <w:jc w:val="both"/>
        <w:rPr>
          <w:b/>
        </w:rPr>
      </w:pPr>
      <w:r>
        <w:t xml:space="preserve">- w każdej z kategorii wiekowych zostanie wyłoniony jeden zwycięzca w drodze głosowania publiczności na stronie internetowej Konkursu: </w:t>
      </w:r>
      <w:hyperlink r:id="rId8">
        <w:r>
          <w:rPr>
            <w:rStyle w:val="czeinternetowe"/>
          </w:rPr>
          <w:t>www.ehl-network.eu</w:t>
        </w:r>
      </w:hyperlink>
      <w:r>
        <w:t xml:space="preserve"> </w:t>
      </w:r>
    </w:p>
    <w:p w:rsidR="00F067AE" w:rsidRDefault="00752E4B">
      <w:pPr>
        <w:jc w:val="both"/>
      </w:pPr>
      <w:r>
        <w:t xml:space="preserve">- każda osoba ma prawo głosować. Każda osoba może oddać maksymalnie trzy głosy w każdej kategorii wiekowej. 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rPr>
          <w:color w:val="000000"/>
        </w:rPr>
        <w:t>2. Kryteria oceny:</w:t>
      </w:r>
    </w:p>
    <w:p w:rsidR="00F067AE" w:rsidRDefault="00752E4B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ukazanie miejsca Znaku Dziedzictwa Europejskiego, związanego z nim wydarzenia lub reprezentowanej przez nie wartości</w:t>
      </w:r>
    </w:p>
    <w:p w:rsidR="00F067AE" w:rsidRDefault="00752E4B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poprawność merytoryczna (zgodność z tematem i celem konkursu)</w:t>
      </w:r>
    </w:p>
    <w:p w:rsidR="00F067AE" w:rsidRDefault="00752E4B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estetyka (kompozycja, ostrość, punkty odniesienia)</w:t>
      </w:r>
    </w:p>
    <w:p w:rsidR="00F067AE" w:rsidRDefault="00752E4B">
      <w:pPr>
        <w:pStyle w:val="Akapitzlist"/>
        <w:numPr>
          <w:ilvl w:val="0"/>
          <w:numId w:val="1"/>
        </w:numPr>
        <w:jc w:val="both"/>
      </w:pPr>
      <w:r>
        <w:rPr>
          <w:color w:val="000000"/>
        </w:rPr>
        <w:t>ujęcie tematu (ciekawe, nietypowe uchwycenie tematu).</w:t>
      </w:r>
    </w:p>
    <w:p w:rsidR="00F067AE" w:rsidRDefault="00F067AE">
      <w:pPr>
        <w:pStyle w:val="Akapitzlist"/>
        <w:jc w:val="both"/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 xml:space="preserve">3. Od decyzji Jury w zakresie preselekcji złożonych prac nie ma odwołania. </w:t>
      </w:r>
    </w:p>
    <w:p w:rsidR="00F067AE" w:rsidRDefault="00752E4B">
      <w:pPr>
        <w:jc w:val="both"/>
      </w:pPr>
      <w:r>
        <w:rPr>
          <w:color w:val="000000"/>
        </w:rPr>
        <w:t>4. Autorzy prac wybranych w każdej z kategorii wiekowych oraz prac zwycięskich zostaną poinformowani o wynikach konkursu drogą mailową na adres, z którego wysłano zdjęcia.</w:t>
      </w:r>
    </w:p>
    <w:p w:rsidR="00F067AE" w:rsidRDefault="00F067AE">
      <w:pPr>
        <w:jc w:val="both"/>
        <w:rPr>
          <w:color w:val="000000"/>
        </w:rPr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V. TERMINY</w:t>
      </w:r>
    </w:p>
    <w:p w:rsidR="00F067AE" w:rsidRDefault="00F067AE">
      <w:pPr>
        <w:jc w:val="both"/>
        <w:rPr>
          <w:color w:val="000000"/>
        </w:rPr>
      </w:pP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1. Czas trwania Konkursu: od 15 lutego do 14 marca 2021 roku.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2. Termin składania prac mija w dniu 14 marca 2021 roku, o godzinie 10:00 czasu Środkowoeuropejskiego (CET).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 xml:space="preserve">3. Preselekcja prac odbędzie się w ciągu 1 miesiąca, tj. od 15 marca do 11 kwietnia 2021 r. Decyzja Jury zostanie opublikowana na stronie internetowej i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Organizatora Konkursu.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4. Wstępnie wybrane przez Jury fotografie (20 w każdej kategorii wiekowej) zostaną zaprezentowane szerokiej publiczności, która w drodze publicznego głosowania na stronie Konkursu wyłoni zwycięzców w obu kategoriach wiekowych. Głosowanie publiczne odbędzie się od 17 kwietnia do 6 maja 2021 roku.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 xml:space="preserve">5. Zarówno wyniki głosowania, jak i nagroda Jury (o ile zostanie przyznana) zostaną ogłoszone 9 maja 2021 roku na stronie internetowej i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Organizatora Konkursu, a także stronach internetowych instytucji reprezentowanych przez członków Jury.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 xml:space="preserve">6. Wystawa pokonkursowa online zostanie otwarta 15 maja 2021 roku na </w:t>
      </w:r>
      <w:r>
        <w:t xml:space="preserve">stronie Organizatora </w:t>
      </w:r>
      <w:r>
        <w:rPr>
          <w:color w:val="000000"/>
        </w:rPr>
        <w:t>Konkursu.</w:t>
      </w:r>
    </w:p>
    <w:p w:rsidR="00F067AE" w:rsidRDefault="00752E4B">
      <w:pPr>
        <w:jc w:val="both"/>
        <w:rPr>
          <w:color w:val="000000"/>
        </w:rPr>
      </w:pPr>
      <w:r>
        <w:rPr>
          <w:color w:val="000000"/>
        </w:rPr>
        <w:t>7. Album pokonkursowy, w którym zostaną zamieszczone wszystkie fotografie wybrane przez Jury (20 w każdej kategorii wiekowej) oraz prace zwycięskie zostanie opublikowany wraz z końcem projektu EHL@N i będzie dostępny na stronie Organizatora Konkursu.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VI. NAGRODY ZA NAJLEPSZE ZDJĘCIA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1. Zwycięzcy otrzymają nagrodę pieniężną w wysokości: 500 EURO w kategorii młodzieżowej i 500 EURO w kategorii dorosłych. Nagroda Jury wyniesie 500 EURO. Wszelkie kwestie podatkowe związane z otrzymaniem nagrody pieniężnej pozostają po stronie zwycięzcy.</w:t>
      </w:r>
    </w:p>
    <w:p w:rsidR="00F067AE" w:rsidRDefault="00752E4B">
      <w:pPr>
        <w:jc w:val="both"/>
      </w:pPr>
      <w:r>
        <w:t>2. Zwycięzcy zostaną uhonorowani „Złotą Kartą ZDE”, która oferuje m. in. darmowe wejścia i zniżki, prezenty specjalne ZDE oraz inne wyjątkowe atrakcje / profity oferowane przez poszczególne miejsca Znaku Dziedzictwa Europejskiego.</w:t>
      </w:r>
    </w:p>
    <w:p w:rsidR="00F067AE" w:rsidRDefault="00752E4B">
      <w:pPr>
        <w:jc w:val="both"/>
      </w:pPr>
      <w:r>
        <w:t>3. Zwycięskie zdjęcia wraz z nazwiskiem autora będą prezentowane na pocztówkach, broszurach, plakatach i innych materiałach służących promocji Znaku Dziedzictwa Europejskiego.</w:t>
      </w:r>
    </w:p>
    <w:p w:rsidR="00F067AE" w:rsidRDefault="00752E4B">
      <w:pPr>
        <w:jc w:val="both"/>
      </w:pPr>
      <w:r>
        <w:t>4. Laureaci wezmą udział w ceremonii wręczenia nagród, która odbędzie się w Lublinie na początku czerwca / lipca 2021 roku. Koszty podróży i zakwaterowania laureatów zostaną pokryte przez Stowarzyszenie Znaku Dziedzictwa Europejskiego.</w:t>
      </w:r>
    </w:p>
    <w:p w:rsidR="00F067AE" w:rsidRDefault="00752E4B">
      <w:pPr>
        <w:jc w:val="both"/>
      </w:pPr>
      <w:r>
        <w:t>5. Wstępnie wybrane zdjęcia w każdej kategorii wiekowej zostaną zakwalifikowane do pokonkursowej wystawy online.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VII. POSTANOWIENIA OGÓLNE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1. Nadesłanie prac na Konkurs jest równoznaczne z założeniem przez autora oświadczenia o posiadaniu praw autorskich, w tym majątkowych do zdjęcia. Nadsyłając prace na Konkurs, autor oświadcza, że prawa osób trzecich zostały wyjaśnione i autor prac posiada stosowną zgodę na wykorzystanie wizerunku osób utrwalonych na fotografiach.</w:t>
      </w:r>
    </w:p>
    <w:p w:rsidR="00F067AE" w:rsidRDefault="00752E4B">
      <w:pPr>
        <w:jc w:val="both"/>
      </w:pPr>
      <w:r>
        <w:t>2. Autor zdjęcia akceptuje warunki regulaminu i wyraża zgodę na: przetwarzanie danych osobowych na potrzeby Konkursu i w celach marketingowych Organizatora. Autor zdjęcia udziela bezpłatnej, bezterminowej zgody na ekspozycję zdjęć na dowolnych polach eksploatacji, w celach promocji Konkursu.</w:t>
      </w:r>
    </w:p>
    <w:p w:rsidR="00F067AE" w:rsidRDefault="00752E4B">
      <w:pPr>
        <w:jc w:val="both"/>
      </w:pPr>
      <w:r>
        <w:lastRenderedPageBreak/>
        <w:t>3. Uczestnik Konkursu wyraża zgodę na nieodpłatne publikowanie jego imienia i nazwiska w materiałach promocyjnych związanych z konkursem.</w:t>
      </w:r>
    </w:p>
    <w:p w:rsidR="00F067AE" w:rsidRDefault="00752E4B">
      <w:pPr>
        <w:jc w:val="both"/>
      </w:pPr>
      <w:r>
        <w:t>4. Uczestnik Konkursu wyraża też w ten sposób zgodę na publikację zdjęć na stronie internetowej Organizatora Konkursu, w albumie pokonkursowym, prezentacji na wystawach oraz wykorzystanie fotografii do promocji Konkursu przez Organizatora.</w:t>
      </w:r>
    </w:p>
    <w:p w:rsidR="00F067AE" w:rsidRDefault="00752E4B">
      <w:pPr>
        <w:jc w:val="both"/>
      </w:pPr>
      <w:r>
        <w:t>5. Każdy autor prac zakwalifikowanych na wystawę pokonkursową otrzyma katalog w formie elektronicznej na podany w informacji zgłoszeniowej adres email.</w:t>
      </w:r>
    </w:p>
    <w:p w:rsidR="00F067AE" w:rsidRDefault="00752E4B">
      <w:pPr>
        <w:jc w:val="both"/>
      </w:pPr>
      <w:r>
        <w:t>6. Pytania dotyczące konkursu oraz wszelkich dodatkowych informacje należy kierować do Sekretariatu Konkursu:</w:t>
      </w:r>
    </w:p>
    <w:p w:rsidR="00F067AE" w:rsidRDefault="00752E4B">
      <w:pPr>
        <w:ind w:left="720"/>
        <w:jc w:val="both"/>
      </w:pPr>
      <w:r>
        <w:t xml:space="preserve">- Katarzyna </w:t>
      </w:r>
      <w:proofErr w:type="spellStart"/>
      <w:r>
        <w:t>Czerlunczakiewicz</w:t>
      </w:r>
      <w:proofErr w:type="spellEnd"/>
      <w:r>
        <w:t xml:space="preserve">, email: </w:t>
      </w:r>
      <w:hyperlink r:id="rId9">
        <w:r>
          <w:rPr>
            <w:rStyle w:val="czeinternetowe"/>
          </w:rPr>
          <w:t>kczerlunczakiewicz@lublin.eu</w:t>
        </w:r>
      </w:hyperlink>
    </w:p>
    <w:p w:rsidR="00F067AE" w:rsidRDefault="00752E4B">
      <w:pPr>
        <w:ind w:left="720"/>
        <w:jc w:val="both"/>
        <w:rPr>
          <w:rStyle w:val="czeinternetowe"/>
        </w:rPr>
      </w:pPr>
      <w:r>
        <w:t xml:space="preserve">- Michał Trzewik, email: </w:t>
      </w:r>
      <w:hyperlink r:id="rId10">
        <w:r>
          <w:rPr>
            <w:rStyle w:val="czeinternetowe"/>
          </w:rPr>
          <w:t>mtrzewik@lublin.eu</w:t>
        </w:r>
      </w:hyperlink>
      <w:r>
        <w:rPr>
          <w:rStyle w:val="czeinternetowe"/>
        </w:rPr>
        <w:t xml:space="preserve"> </w:t>
      </w:r>
    </w:p>
    <w:p w:rsidR="00F067AE" w:rsidRDefault="00752E4B">
      <w:pPr>
        <w:jc w:val="both"/>
      </w:pPr>
      <w:r>
        <w:t xml:space="preserve">7. Informacje o wynikach konkursu zostaną zamieszczone na stronie internetowej Organizatora Konkursu: </w:t>
      </w:r>
      <w:hyperlink r:id="rId11">
        <w:r>
          <w:rPr>
            <w:rStyle w:val="czeinternetowe"/>
            <w:iCs/>
          </w:rPr>
          <w:t>www.ehl-network.eu</w:t>
        </w:r>
      </w:hyperlink>
    </w:p>
    <w:p w:rsidR="00F067AE" w:rsidRDefault="00F067AE">
      <w:pPr>
        <w:jc w:val="both"/>
      </w:pPr>
    </w:p>
    <w:p w:rsidR="00F067AE" w:rsidRDefault="00752E4B">
      <w:pPr>
        <w:jc w:val="both"/>
      </w:pPr>
      <w:r>
        <w:t>VIII. OŚWIADCZENIA I AKCEPTACJA REGULAMINU</w:t>
      </w:r>
    </w:p>
    <w:p w:rsidR="00F067AE" w:rsidRDefault="00752E4B">
      <w:pPr>
        <w:spacing w:before="300" w:after="300"/>
        <w:ind w:right="300"/>
        <w:jc w:val="both"/>
      </w:pPr>
      <w:r>
        <w:rPr>
          <w:rFonts w:ascii="Times New Roman" w:hAnsi="Times New Roman" w:cs="Times New Roman"/>
          <w:color w:val="1C1E21"/>
          <w:shd w:val="clear" w:color="auto" w:fill="FFFFFF"/>
        </w:rPr>
        <w:t>1. Oświadczam, że jestem autorem zdjęć, które zgłaszam do udziału w Konkursie. Jednocześnie oświadczam, iż nadesłane prace nie były wcześniej publikowane ani nagradzane w innych konkursach.</w:t>
      </w:r>
    </w:p>
    <w:p w:rsidR="00F067AE" w:rsidRDefault="00752E4B">
      <w:pPr>
        <w:spacing w:before="300" w:after="300"/>
        <w:ind w:right="300"/>
        <w:jc w:val="both"/>
      </w:pPr>
      <w:r>
        <w:rPr>
          <w:rFonts w:ascii="Times New Roman" w:hAnsi="Times New Roman" w:cs="Times New Roman"/>
          <w:color w:val="1C1E21"/>
          <w:shd w:val="clear" w:color="auto" w:fill="FFFFFF"/>
        </w:rPr>
        <w:t>2. Oświadczam, że prawa osób które znalazły się na zdjęciach (jeśli dotyczy)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</w:t>
      </w:r>
    </w:p>
    <w:p w:rsidR="00F067AE" w:rsidRDefault="00752E4B">
      <w:pPr>
        <w:spacing w:before="300" w:after="300"/>
        <w:ind w:right="300"/>
        <w:jc w:val="both"/>
      </w:pPr>
      <w:r>
        <w:rPr>
          <w:rFonts w:ascii="Times New Roman" w:hAnsi="Times New Roman" w:cs="Times New Roman"/>
          <w:color w:val="1C1E21"/>
          <w:shd w:val="clear" w:color="auto" w:fill="FFFFFF"/>
        </w:rPr>
        <w:t>3. Oświadczam, że przenoszę nieodpłatnie autorskie prawa zależne i majątkowe do dzieła, jego części lub fragmentów na rzecz Organizatora konkursu. Autorskie prawa osobiste pozostają przy autorze zdjęć. Przeniesienie autorskich praw, o których mowa wcześniej, nie jest ograniczone czasowo ani terytorialnie.</w:t>
      </w:r>
    </w:p>
    <w:p w:rsidR="00F067AE" w:rsidRDefault="00752E4B">
      <w:pPr>
        <w:spacing w:before="300" w:after="300"/>
        <w:ind w:right="300"/>
        <w:jc w:val="both"/>
      </w:pPr>
      <w:r>
        <w:rPr>
          <w:rFonts w:ascii="Times New Roman" w:hAnsi="Times New Roman" w:cs="Times New Roman"/>
          <w:color w:val="1C1E21"/>
          <w:shd w:val="clear" w:color="auto" w:fill="FFFFFF"/>
        </w:rPr>
        <w:t>4. 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 „ZNAK DZIEDZICTWA EUROPEJSKIEGO. EUROPA ZACZYNA SIĘ TUTAJ!”, z którym się zapoznałam/em. Wyrażam jednocześnie zgodę na przetwarzanie moich danych osobowych przez Organizatora Konkursu do celów organizacyjnych oraz promocyjnych. Wyrażam również zgodę na publikacje złożonych przeze mnie zdjęć i publikacje moich danych osobowych w mediach, jeśli znajdę się na liście osób wyróżnionych bądź nagrodzonych.</w:t>
      </w:r>
    </w:p>
    <w:p w:rsidR="00F067AE" w:rsidRDefault="00752E4B">
      <w:pPr>
        <w:jc w:val="both"/>
      </w:pPr>
      <w:r>
        <w:t>IX. ODWOŁANIA</w:t>
      </w:r>
    </w:p>
    <w:p w:rsidR="00F067AE" w:rsidRDefault="00F067AE">
      <w:pPr>
        <w:jc w:val="both"/>
      </w:pPr>
    </w:p>
    <w:p w:rsidR="00F067AE" w:rsidRDefault="00752E4B">
      <w:pPr>
        <w:jc w:val="both"/>
      </w:pPr>
      <w:r>
        <w:t>1. Wszelkie zastrzeżenia dotyczące przebiegu konkursu mogą być składane przez uczestników wraz z uzasadnieniem listem elektronicznym na adres Sekretariatu Konkursu w terminie 7 dni od dnia rozstrzygnięcia konkursu i publikacji wyników na stronie Organizatora.</w:t>
      </w:r>
    </w:p>
    <w:p w:rsidR="00F067AE" w:rsidRDefault="00752E4B">
      <w:pPr>
        <w:jc w:val="both"/>
      </w:pPr>
      <w:r>
        <w:t>2. Ostateczna interpretacja niniejszych warunków uczestnictwa przysługuje wyłącznie organizatorowi konkursu. Decyzja Organizatora w sprawie odwołania jest ostateczna.</w:t>
      </w:r>
    </w:p>
    <w:p w:rsidR="00F067AE" w:rsidRDefault="00F067AE">
      <w:pPr>
        <w:jc w:val="both"/>
      </w:pPr>
    </w:p>
    <w:sectPr w:rsidR="00F067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49DB"/>
    <w:multiLevelType w:val="multilevel"/>
    <w:tmpl w:val="3F003D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F07D81"/>
    <w:multiLevelType w:val="multilevel"/>
    <w:tmpl w:val="1D0803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EB52A8A"/>
    <w:multiLevelType w:val="multilevel"/>
    <w:tmpl w:val="4280AC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152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AE"/>
    <w:rsid w:val="00152231"/>
    <w:rsid w:val="0042617C"/>
    <w:rsid w:val="006F37D0"/>
    <w:rsid w:val="00752E4B"/>
    <w:rsid w:val="00F067AE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1001-D20B-472E-BAA3-5210262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5049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2B99"/>
    <w:rPr>
      <w:rFonts w:cs="Mangal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E2B9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3237"/>
    <w:rPr>
      <w:rFonts w:ascii="Segoe UI" w:hAnsi="Segoe UI" w:cs="Mangal"/>
      <w:sz w:val="18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2ABB"/>
    <w:rPr>
      <w:rFonts w:cs="Mangal"/>
      <w:szCs w:val="18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C2ABB"/>
    <w:rPr>
      <w:vertAlign w:val="superscript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B99"/>
    <w:rPr>
      <w:rFonts w:cs="Mangal"/>
      <w:sz w:val="20"/>
      <w:szCs w:val="18"/>
    </w:rPr>
  </w:style>
  <w:style w:type="paragraph" w:styleId="Akapitzlist">
    <w:name w:val="List Paragraph"/>
    <w:basedOn w:val="Normalny"/>
    <w:uiPriority w:val="34"/>
    <w:qFormat/>
    <w:rsid w:val="00EC547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3237"/>
    <w:rPr>
      <w:rFonts w:ascii="Segoe UI" w:hAnsi="Segoe UI" w:cs="Mangal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ABB"/>
    <w:rPr>
      <w:rFonts w:cs="Mangal"/>
      <w:sz w:val="20"/>
      <w:szCs w:val="18"/>
    </w:rPr>
  </w:style>
  <w:style w:type="paragraph" w:customStyle="1" w:styleId="Tekstwstpniesformatowany">
    <w:name w:val="Tekst wstępnie sformatowany"/>
    <w:basedOn w:val="Normalny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l-network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hl-network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PL/TXT/HTML/?uri=CELEX:32011D1194&amp;from=PL" TargetMode="External"/><Relationship Id="rId11" Type="http://schemas.openxmlformats.org/officeDocument/2006/relationships/hyperlink" Target="http://www.ehl-network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trzewik@lubli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zerlunczakiewicz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EB5D-4AEA-4A1D-8F1B-8471E96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Titel der Folienpräsentation maximal zweizeilig</vt:lpstr>
    </vt:vector>
  </TitlesOfParts>
  <Company>Microsoft</Company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Folienpräsentation maximal zweizeilig</dc:title>
  <dc:subject/>
  <dc:creator>Mühlegger Bettina / Abt. 104 - Kanzlei</dc:creator>
  <dc:description/>
  <cp:lastModifiedBy>Michał Trzewik</cp:lastModifiedBy>
  <cp:revision>2</cp:revision>
  <cp:lastPrinted>2020-08-18T10:03:00Z</cp:lastPrinted>
  <dcterms:created xsi:type="dcterms:W3CDTF">2021-03-05T08:11:00Z</dcterms:created>
  <dcterms:modified xsi:type="dcterms:W3CDTF">2021-03-05T08:11:00Z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