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D" w:rsidRDefault="00B036BD">
      <w:pPr>
        <w:spacing w:after="160"/>
        <w:jc w:val="right"/>
        <w:rPr>
          <w:rFonts w:cs="Arial"/>
          <w:bCs/>
          <w:sz w:val="24"/>
          <w:szCs w:val="24"/>
        </w:rPr>
      </w:pPr>
    </w:p>
    <w:p w:rsidR="00B036BD" w:rsidRDefault="00257771">
      <w:pPr>
        <w:spacing w:after="160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22 stycznia 2019 r.</w:t>
      </w:r>
    </w:p>
    <w:p w:rsidR="00B036BD" w:rsidRDefault="00257771">
      <w:pPr>
        <w:spacing w:after="160"/>
        <w:jc w:val="center"/>
        <w:rPr>
          <w:rFonts w:cs="Arial"/>
          <w:b/>
          <w:bCs/>
          <w:sz w:val="24"/>
          <w:szCs w:val="24"/>
          <w:lang w:val="pt-PT"/>
        </w:rPr>
      </w:pPr>
      <w:proofErr w:type="spellStart"/>
      <w:r>
        <w:rPr>
          <w:rFonts w:cs="Arial"/>
          <w:b/>
          <w:bCs/>
          <w:sz w:val="24"/>
          <w:szCs w:val="24"/>
        </w:rPr>
        <w:t>Capgemini</w:t>
      </w:r>
      <w:proofErr w:type="spellEnd"/>
      <w:r>
        <w:rPr>
          <w:rFonts w:cs="Arial"/>
          <w:b/>
          <w:bCs/>
          <w:sz w:val="24"/>
          <w:szCs w:val="24"/>
        </w:rPr>
        <w:t xml:space="preserve"> otwiera się </w:t>
      </w:r>
      <w:r>
        <w:rPr>
          <w:rFonts w:cs="Arial"/>
          <w:b/>
          <w:bCs/>
          <w:sz w:val="24"/>
          <w:szCs w:val="24"/>
          <w:lang w:val="pt-PT"/>
        </w:rPr>
        <w:t>na Lublin</w:t>
      </w:r>
    </w:p>
    <w:p w:rsidR="00B036BD" w:rsidRDefault="00257771">
      <w:pPr>
        <w:spacing w:after="160"/>
        <w:jc w:val="both"/>
      </w:pPr>
      <w:r>
        <w:rPr>
          <w:rFonts w:cs="Arial"/>
          <w:b/>
          <w:bCs/>
        </w:rPr>
        <w:br/>
      </w:r>
      <w:r>
        <w:rPr>
          <w:rFonts w:cs="Arial"/>
          <w:b/>
          <w:bCs/>
        </w:rPr>
        <w:t xml:space="preserve">Światowy lider w dziedzinie doradztwa, usług technologicznych i transformacji cyfrowej oraz drugi największy pracodawca sektora nowoczesnych usług biznesowych w Polsce, otwiera swoje kolejne centrum w nowej lokalizacji. Do oddziałów w Krakowie, Warszawie, </w:t>
      </w:r>
      <w:r>
        <w:rPr>
          <w:rFonts w:cs="Arial"/>
          <w:b/>
          <w:bCs/>
        </w:rPr>
        <w:t xml:space="preserve">Wrocławiu, Poznaniu, Katowicach i Opolu dołączy Lublin – najbardziej dynamiczny ośrodek rozwoju branży IT na wschodzie kraju. </w:t>
      </w:r>
    </w:p>
    <w:p w:rsidR="00B036BD" w:rsidRDefault="00257771">
      <w:pPr>
        <w:spacing w:after="160"/>
        <w:jc w:val="both"/>
      </w:pPr>
      <w:proofErr w:type="spellStart"/>
      <w:r>
        <w:rPr>
          <w:rFonts w:cs="Arial"/>
        </w:rPr>
        <w:t>Capgemini</w:t>
      </w:r>
      <w:proofErr w:type="spellEnd"/>
      <w:r>
        <w:rPr>
          <w:rFonts w:cs="Arial"/>
        </w:rPr>
        <w:t xml:space="preserve"> zatrudnia obecnie ponad 8 000 ekspert</w:t>
      </w:r>
      <w:r>
        <w:rPr>
          <w:rFonts w:cs="Arial"/>
          <w:lang w:val="es-ES_tradnl"/>
        </w:rPr>
        <w:t>ó</w:t>
      </w:r>
      <w:r>
        <w:rPr>
          <w:rFonts w:cs="Arial"/>
        </w:rPr>
        <w:t xml:space="preserve">w </w:t>
      </w:r>
      <w:proofErr w:type="spellStart"/>
      <w:r>
        <w:rPr>
          <w:rFonts w:cs="Arial"/>
        </w:rPr>
        <w:t>w</w:t>
      </w:r>
      <w:proofErr w:type="spellEnd"/>
      <w:r>
        <w:rPr>
          <w:rFonts w:cs="Arial"/>
        </w:rPr>
        <w:t xml:space="preserve"> Polsce oraz ponad 200 </w:t>
      </w:r>
      <w:r>
        <w:rPr>
          <w:rFonts w:cs="Arial"/>
          <w:lang w:val="pt-PT"/>
        </w:rPr>
        <w:t>000 pracowników na ca</w:t>
      </w:r>
      <w:proofErr w:type="spellStart"/>
      <w:r>
        <w:rPr>
          <w:rFonts w:cs="Arial"/>
        </w:rPr>
        <w:t>łym</w:t>
      </w:r>
      <w:proofErr w:type="spellEnd"/>
      <w:r>
        <w:rPr>
          <w:rFonts w:cs="Arial"/>
        </w:rPr>
        <w:t xml:space="preserve"> świecie. Firma specjalizuje si</w:t>
      </w:r>
      <w:r>
        <w:rPr>
          <w:rFonts w:cs="Arial"/>
        </w:rPr>
        <w:t>ę we wdrażaniu cyfrowych innowacji dla biznesu, w rozwiązaniach z zastosowaniem automatyzacji i robotyzacji, sztucznej inteligencji, transferu danych i proces</w:t>
      </w:r>
      <w:r>
        <w:rPr>
          <w:rFonts w:cs="Arial"/>
          <w:lang w:val="es-ES_tradnl"/>
        </w:rPr>
        <w:t>ó</w:t>
      </w:r>
      <w:r>
        <w:rPr>
          <w:rFonts w:cs="Arial"/>
        </w:rPr>
        <w:t xml:space="preserve">w </w:t>
      </w:r>
      <w:proofErr w:type="spellStart"/>
      <w:r>
        <w:rPr>
          <w:rFonts w:cs="Arial"/>
        </w:rPr>
        <w:t>w</w:t>
      </w:r>
      <w:proofErr w:type="spellEnd"/>
      <w:r>
        <w:rPr>
          <w:rFonts w:cs="Arial"/>
        </w:rPr>
        <w:t xml:space="preserve"> chmurze. </w:t>
      </w:r>
    </w:p>
    <w:p w:rsidR="00B036BD" w:rsidRDefault="00257771">
      <w:pPr>
        <w:spacing w:after="160"/>
        <w:jc w:val="both"/>
      </w:pPr>
      <w:r>
        <w:rPr>
          <w:rFonts w:cs="Arial"/>
        </w:rPr>
        <w:t>–</w:t>
      </w:r>
      <w:r>
        <w:rPr>
          <w:rFonts w:cs="Arial"/>
          <w:b/>
          <w:bCs/>
        </w:rPr>
        <w:t xml:space="preserve"> </w:t>
      </w:r>
      <w:r>
        <w:rPr>
          <w:rFonts w:cs="Arial"/>
          <w:i/>
        </w:rPr>
        <w:t>Lubelska branża informatyczna notuje jeden z najwyższych wzrostów liczby firm teg</w:t>
      </w:r>
      <w:r>
        <w:rPr>
          <w:rFonts w:cs="Arial"/>
          <w:i/>
        </w:rPr>
        <w:t>o sektora w Polsce. Nasze miasto posiada bogate zaplecze edukacyjne z szeregiem uczelni kształcących studentów na kierunkach informatycznych. Potencjalnym inwestorom oferujemy wysoko wykwalifikowaną kadrę specjalistów w dziedzinie IT, co gwarantuje</w:t>
      </w:r>
      <w:r>
        <w:rPr>
          <w:rFonts w:cs="Arial"/>
          <w:i/>
        </w:rPr>
        <w:br/>
        <w:t xml:space="preserve">szybki </w:t>
      </w:r>
      <w:r>
        <w:rPr>
          <w:rFonts w:cs="Arial"/>
          <w:i/>
        </w:rPr>
        <w:t xml:space="preserve">i sprawny proces rekrutacji. Zawsze cieszy mnie fakt, że nowi inwestorzy podkreślają wybór naszego miasta, ze względu na dynamiczny rozwój Lublina. </w:t>
      </w:r>
      <w:r>
        <w:rPr>
          <w:rFonts w:cs="Arial"/>
          <w:i/>
        </w:rPr>
        <w:t>–</w:t>
      </w:r>
      <w:r>
        <w:rPr>
          <w:rFonts w:cs="Arial"/>
        </w:rPr>
        <w:t xml:space="preserve"> m</w:t>
      </w:r>
      <w:r>
        <w:rPr>
          <w:rFonts w:cs="Arial"/>
          <w:lang w:val="es-ES_tradnl"/>
        </w:rPr>
        <w:t>ó</w:t>
      </w:r>
      <w:proofErr w:type="spellStart"/>
      <w:r>
        <w:rPr>
          <w:rFonts w:cs="Arial"/>
        </w:rPr>
        <w:t>wi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Krzysztof Żuk, Prezydent Miasta Lublin</w:t>
      </w:r>
      <w:r>
        <w:rPr>
          <w:rFonts w:cs="Arial"/>
        </w:rPr>
        <w:t xml:space="preserve">. </w:t>
      </w:r>
    </w:p>
    <w:p w:rsidR="00B036BD" w:rsidRDefault="00257771">
      <w:pPr>
        <w:spacing w:after="160"/>
        <w:jc w:val="both"/>
        <w:rPr>
          <w:rFonts w:cs="Arial"/>
        </w:rPr>
      </w:pPr>
      <w:r>
        <w:rPr>
          <w:rFonts w:cs="Arial"/>
        </w:rPr>
        <w:t>Dziś na 5 wydziałach informatycznych lubelskich uczelni kszt</w:t>
      </w:r>
      <w:r>
        <w:rPr>
          <w:rFonts w:cs="Arial"/>
        </w:rPr>
        <w:t>ałci się niemal 5,5 tysięcy studentów, a ich mury opuszcza rocznie ponad 900 absolwentów kierunków informatycznych i pokrewnych. Dodajmy to tego prawie 6,5 tysiąca studentów zagranicznych z ponad 90 krajów świata, którzy posługują się swoim językiem ojczys</w:t>
      </w:r>
      <w:r>
        <w:rPr>
          <w:rFonts w:cs="Arial"/>
        </w:rPr>
        <w:t>tym.</w:t>
      </w:r>
    </w:p>
    <w:p w:rsidR="00B036BD" w:rsidRDefault="00257771">
      <w:pPr>
        <w:spacing w:after="160"/>
        <w:jc w:val="both"/>
      </w:pPr>
      <w:r>
        <w:rPr>
          <w:rFonts w:cs="Arial"/>
          <w:i/>
          <w:iCs/>
        </w:rPr>
        <w:t xml:space="preserve">– </w:t>
      </w:r>
      <w:proofErr w:type="spellStart"/>
      <w:r>
        <w:rPr>
          <w:rFonts w:cs="Arial"/>
          <w:i/>
          <w:iCs/>
        </w:rPr>
        <w:t>Wyb</w:t>
      </w:r>
      <w:proofErr w:type="spellEnd"/>
      <w:r>
        <w:rPr>
          <w:rFonts w:cs="Arial"/>
          <w:i/>
          <w:iCs/>
          <w:lang w:val="es-ES_tradnl"/>
        </w:rPr>
        <w:t>ó</w:t>
      </w:r>
      <w:r>
        <w:rPr>
          <w:rFonts w:cs="Arial"/>
          <w:i/>
          <w:iCs/>
        </w:rPr>
        <w:t xml:space="preserve">r Lublina to dla </w:t>
      </w:r>
      <w:proofErr w:type="spellStart"/>
      <w:r>
        <w:rPr>
          <w:rFonts w:cs="Arial"/>
          <w:i/>
          <w:iCs/>
        </w:rPr>
        <w:t>Capgemini</w:t>
      </w:r>
      <w:proofErr w:type="spellEnd"/>
      <w:r>
        <w:rPr>
          <w:rFonts w:cs="Arial"/>
          <w:i/>
          <w:iCs/>
        </w:rPr>
        <w:t xml:space="preserve"> naturalna ścieżka rozwoju na rynku polskim. </w:t>
      </w:r>
      <w:proofErr w:type="spellStart"/>
      <w:r>
        <w:rPr>
          <w:rFonts w:cs="Arial"/>
          <w:i/>
          <w:iCs/>
        </w:rPr>
        <w:t>Wśr</w:t>
      </w:r>
      <w:proofErr w:type="spellEnd"/>
      <w:r>
        <w:rPr>
          <w:rFonts w:cs="Arial"/>
          <w:i/>
          <w:iCs/>
          <w:lang w:val="es-ES_tradnl"/>
        </w:rPr>
        <w:t>ó</w:t>
      </w:r>
      <w:r>
        <w:rPr>
          <w:rFonts w:cs="Arial"/>
          <w:i/>
          <w:iCs/>
        </w:rPr>
        <w:t>d decydujących czynnik</w:t>
      </w:r>
      <w:r>
        <w:rPr>
          <w:rFonts w:cs="Arial"/>
          <w:i/>
          <w:iCs/>
          <w:lang w:val="es-ES_tradnl"/>
        </w:rPr>
        <w:t>ó</w:t>
      </w:r>
      <w:r>
        <w:rPr>
          <w:rFonts w:cs="Arial"/>
          <w:i/>
          <w:iCs/>
        </w:rPr>
        <w:t>w znalazła się przede wszystkim specjalizacja miasta w branży IT, wysoka dostępność wykwalifikowanej kadry oraz osób z odpowiednimi umiejętnościami</w:t>
      </w:r>
      <w:r>
        <w:rPr>
          <w:rFonts w:cs="Arial"/>
          <w:i/>
          <w:iCs/>
        </w:rPr>
        <w:t xml:space="preserve"> językowymi czy też dobrze wypracowany ekosystem powiązań firm z ich otoczeniem biznesowym i akademickim. Rekrutacja już trwa, obecnie mamy w planie zatrudnienie ponad 100 os</w:t>
      </w:r>
      <w:r>
        <w:rPr>
          <w:rFonts w:cs="Arial"/>
          <w:i/>
          <w:iCs/>
          <w:lang w:val="es-ES_tradnl"/>
        </w:rPr>
        <w:t>ó</w:t>
      </w:r>
      <w:r>
        <w:rPr>
          <w:rFonts w:cs="Arial"/>
          <w:i/>
          <w:iCs/>
        </w:rPr>
        <w:t>b, a pierwsze osoby rozpoczną pracę już w połowie lutego. Do naszego zespołu szuk</w:t>
      </w:r>
      <w:r>
        <w:rPr>
          <w:rFonts w:cs="Arial"/>
          <w:i/>
          <w:iCs/>
        </w:rPr>
        <w:t xml:space="preserve">amy ludzi otwartych, komunikatywnych i zaangażowanych, </w:t>
      </w:r>
      <w:proofErr w:type="spellStart"/>
      <w:r>
        <w:rPr>
          <w:rFonts w:cs="Arial"/>
          <w:i/>
          <w:iCs/>
        </w:rPr>
        <w:t>kt</w:t>
      </w:r>
      <w:proofErr w:type="spellEnd"/>
      <w:r>
        <w:rPr>
          <w:rFonts w:cs="Arial"/>
          <w:i/>
          <w:iCs/>
          <w:lang w:val="es-ES_tradnl"/>
        </w:rPr>
        <w:t>ó</w:t>
      </w:r>
      <w:r>
        <w:rPr>
          <w:rFonts w:cs="Arial"/>
          <w:i/>
          <w:iCs/>
        </w:rPr>
        <w:t xml:space="preserve">rym zapewnimy szkolenia wprowadzające, w tym także technologiczne, oraz możliwość dalszego rozwoju w ramach naszej organizacji. </w:t>
      </w:r>
      <w:bookmarkStart w:id="0" w:name="__DdeLink__197_2056869354"/>
      <w:r>
        <w:rPr>
          <w:rFonts w:cs="Arial"/>
        </w:rPr>
        <w:t>–</w:t>
      </w:r>
      <w:bookmarkEnd w:id="0"/>
      <w:r>
        <w:rPr>
          <w:rFonts w:cs="Arial"/>
        </w:rPr>
        <w:t xml:space="preserve"> m</w:t>
      </w:r>
      <w:r>
        <w:rPr>
          <w:rFonts w:cs="Arial"/>
          <w:lang w:val="es-ES_tradnl"/>
        </w:rPr>
        <w:t>ó</w:t>
      </w:r>
      <w:proofErr w:type="spellStart"/>
      <w:r>
        <w:rPr>
          <w:rFonts w:cs="Arial"/>
        </w:rPr>
        <w:t>wi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Dominika Kowalska, Vice </w:t>
      </w:r>
      <w:proofErr w:type="spellStart"/>
      <w:r>
        <w:rPr>
          <w:rFonts w:cs="Arial"/>
          <w:b/>
          <w:bCs/>
        </w:rPr>
        <w:t>President</w:t>
      </w:r>
      <w:proofErr w:type="spellEnd"/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Head</w:t>
      </w:r>
      <w:proofErr w:type="spellEnd"/>
      <w:r>
        <w:rPr>
          <w:rFonts w:cs="Arial"/>
          <w:b/>
          <w:bCs/>
        </w:rPr>
        <w:t xml:space="preserve"> of </w:t>
      </w:r>
      <w:proofErr w:type="spellStart"/>
      <w:r>
        <w:rPr>
          <w:rFonts w:cs="Arial"/>
          <w:b/>
          <w:bCs/>
        </w:rPr>
        <w:t>Eastern</w:t>
      </w:r>
      <w:proofErr w:type="spellEnd"/>
      <w:r>
        <w:rPr>
          <w:rFonts w:cs="Arial"/>
          <w:b/>
          <w:bCs/>
        </w:rPr>
        <w:t xml:space="preserve"> Europe </w:t>
      </w:r>
      <w:proofErr w:type="spellStart"/>
      <w:r>
        <w:rPr>
          <w:rFonts w:cs="Arial"/>
          <w:b/>
          <w:bCs/>
        </w:rPr>
        <w:t>Manag</w:t>
      </w:r>
      <w:r>
        <w:rPr>
          <w:rFonts w:cs="Arial"/>
          <w:b/>
          <w:bCs/>
        </w:rPr>
        <w:t>ed</w:t>
      </w:r>
      <w:proofErr w:type="spellEnd"/>
      <w:r>
        <w:rPr>
          <w:rFonts w:cs="Arial"/>
          <w:b/>
          <w:bCs/>
        </w:rPr>
        <w:t xml:space="preserve"> Service.</w:t>
      </w:r>
    </w:p>
    <w:p w:rsidR="00B036BD" w:rsidRDefault="00257771">
      <w:pPr>
        <w:spacing w:after="160"/>
        <w:jc w:val="both"/>
        <w:rPr>
          <w:rFonts w:cs="Arial"/>
        </w:rPr>
      </w:pPr>
      <w:bookmarkStart w:id="1" w:name="_Hlk534893810"/>
      <w:r>
        <w:rPr>
          <w:rFonts w:cs="Arial"/>
        </w:rPr>
        <w:t xml:space="preserve">W Lublinie </w:t>
      </w:r>
      <w:proofErr w:type="spellStart"/>
      <w:r>
        <w:rPr>
          <w:rFonts w:cs="Arial"/>
        </w:rPr>
        <w:t>Capgemini</w:t>
      </w:r>
      <w:proofErr w:type="spellEnd"/>
      <w:r>
        <w:rPr>
          <w:rFonts w:cs="Arial"/>
        </w:rPr>
        <w:t xml:space="preserve"> otworzy dział wsparcia technicznego dla klient</w:t>
      </w:r>
      <w:r>
        <w:rPr>
          <w:rFonts w:cs="Arial"/>
          <w:lang w:val="es-ES_tradnl"/>
        </w:rPr>
        <w:t>ó</w:t>
      </w:r>
      <w:r>
        <w:rPr>
          <w:rFonts w:cs="Arial"/>
        </w:rPr>
        <w:t xml:space="preserve">w z obszaru </w:t>
      </w:r>
      <w:proofErr w:type="spellStart"/>
      <w:r>
        <w:rPr>
          <w:rFonts w:cs="Arial"/>
        </w:rPr>
        <w:t>Cloud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Infrastructure</w:t>
      </w:r>
      <w:proofErr w:type="spellEnd"/>
      <w:r>
        <w:rPr>
          <w:rFonts w:cs="Arial"/>
        </w:rPr>
        <w:t xml:space="preserve"> Services</w:t>
      </w:r>
      <w:bookmarkEnd w:id="1"/>
      <w:r>
        <w:rPr>
          <w:rFonts w:cs="Arial"/>
        </w:rPr>
        <w:t xml:space="preserve">. Oddziały tego typu znajdują się już w Krakowie, Katowicach i Opolu. Pracuje tam łącznie ponad 2300 </w:t>
      </w:r>
      <w:proofErr w:type="spellStart"/>
      <w:r>
        <w:rPr>
          <w:rFonts w:cs="Arial"/>
        </w:rPr>
        <w:t>specjalist</w:t>
      </w:r>
      <w:proofErr w:type="spellEnd"/>
      <w:r>
        <w:rPr>
          <w:rFonts w:cs="Arial"/>
          <w:lang w:val="es-ES_tradnl"/>
        </w:rPr>
        <w:t>ó</w:t>
      </w:r>
      <w:r>
        <w:rPr>
          <w:rFonts w:cs="Arial"/>
        </w:rPr>
        <w:t xml:space="preserve">w, świadczących usługi </w:t>
      </w:r>
      <w:r>
        <w:rPr>
          <w:rFonts w:cs="Arial"/>
        </w:rPr>
        <w:t>w 20 językach dla  klient</w:t>
      </w:r>
      <w:r>
        <w:rPr>
          <w:rFonts w:cs="Arial"/>
          <w:lang w:val="es-ES_tradnl"/>
        </w:rPr>
        <w:t>ó</w:t>
      </w:r>
      <w:r>
        <w:rPr>
          <w:rFonts w:cs="Arial"/>
        </w:rPr>
        <w:t xml:space="preserve">w z całego świata.  </w:t>
      </w:r>
    </w:p>
    <w:p w:rsidR="00B036BD" w:rsidRDefault="00257771">
      <w:pPr>
        <w:spacing w:after="160"/>
        <w:jc w:val="both"/>
      </w:pPr>
      <w:r>
        <w:rPr>
          <w:rFonts w:cs="Arial"/>
        </w:rPr>
        <w:t xml:space="preserve">– </w:t>
      </w:r>
      <w:r>
        <w:rPr>
          <w:rFonts w:cs="Arial"/>
          <w:i/>
          <w:iCs/>
        </w:rPr>
        <w:t>Do lubelskiego centrum poszukujemy os</w:t>
      </w:r>
      <w:r>
        <w:rPr>
          <w:rFonts w:cs="Arial"/>
          <w:i/>
          <w:iCs/>
          <w:lang w:val="es-ES_tradnl"/>
        </w:rPr>
        <w:t>ó</w:t>
      </w:r>
      <w:r>
        <w:rPr>
          <w:rFonts w:cs="Arial"/>
          <w:i/>
          <w:iCs/>
        </w:rPr>
        <w:t>b płynnie m</w:t>
      </w:r>
      <w:r>
        <w:rPr>
          <w:rFonts w:cs="Arial"/>
          <w:i/>
          <w:iCs/>
          <w:lang w:val="es-ES_tradnl"/>
        </w:rPr>
        <w:t>ó</w:t>
      </w:r>
      <w:proofErr w:type="spellStart"/>
      <w:r>
        <w:rPr>
          <w:rFonts w:cs="Arial"/>
          <w:i/>
          <w:iCs/>
        </w:rPr>
        <w:t>wiących</w:t>
      </w:r>
      <w:proofErr w:type="spellEnd"/>
      <w:r>
        <w:rPr>
          <w:rFonts w:cs="Arial"/>
          <w:i/>
          <w:iCs/>
        </w:rPr>
        <w:t xml:space="preserve"> po angielsku, niemiecku, francusku i holendersku. Jesteśmy otwarci zarówno na osoby dopiero zaczynające swoją karierę zawodową, jak również na </w:t>
      </w:r>
      <w:r>
        <w:rPr>
          <w:rFonts w:cs="Arial"/>
          <w:i/>
          <w:iCs/>
        </w:rPr>
        <w:t>specjalistów z doświadczeniem w obszarze IT,</w:t>
      </w:r>
    </w:p>
    <w:p w:rsidR="00B036BD" w:rsidRDefault="00B036BD">
      <w:pPr>
        <w:spacing w:after="160"/>
        <w:jc w:val="both"/>
        <w:rPr>
          <w:rFonts w:cs="Arial"/>
          <w:i/>
          <w:iCs/>
        </w:rPr>
      </w:pPr>
    </w:p>
    <w:p w:rsidR="00B036BD" w:rsidRDefault="00257771">
      <w:pPr>
        <w:spacing w:after="160"/>
        <w:jc w:val="both"/>
      </w:pPr>
      <w:r>
        <w:rPr>
          <w:rFonts w:cs="Arial"/>
          <w:i/>
          <w:iCs/>
        </w:rPr>
        <w:t xml:space="preserve">a w szczególności w zarządzania infrastrukturą, systemami i procesami. Co nas wyróżnia jako firmę? Przede wszystkim świetna atmosfera pracy, duża różnorodność w zakresie ról </w:t>
      </w:r>
      <w:r>
        <w:rPr>
          <w:rFonts w:cs="Arial"/>
          <w:i/>
          <w:iCs/>
        </w:rPr>
        <w:br/>
        <w:t>i możliwości rozwoju, przy zachowan</w:t>
      </w:r>
      <w:r>
        <w:rPr>
          <w:rFonts w:cs="Arial"/>
          <w:i/>
          <w:iCs/>
        </w:rPr>
        <w:t xml:space="preserve">iu wysokich standardów pracy. Rozwój naszych pracowników jest dla nas bardzo ważny. </w:t>
      </w:r>
      <w:r>
        <w:rPr>
          <w:rFonts w:cs="Arial"/>
        </w:rPr>
        <w:t>– m</w:t>
      </w:r>
      <w:r>
        <w:rPr>
          <w:rFonts w:cs="Arial"/>
          <w:lang w:val="es-ES_tradnl"/>
        </w:rPr>
        <w:t>ó</w:t>
      </w:r>
      <w:proofErr w:type="spellStart"/>
      <w:r>
        <w:rPr>
          <w:rFonts w:cs="Arial"/>
        </w:rPr>
        <w:t>wi</w:t>
      </w:r>
      <w:proofErr w:type="spellEnd"/>
      <w:r>
        <w:rPr>
          <w:rFonts w:cs="Arial"/>
        </w:rPr>
        <w:t xml:space="preserve"> </w:t>
      </w:r>
      <w:r>
        <w:rPr>
          <w:rFonts w:cs="Arial"/>
          <w:b/>
          <w:bCs/>
        </w:rPr>
        <w:t>Barbara Makowska, Global HR Business Partner</w:t>
      </w:r>
      <w:r>
        <w:rPr>
          <w:rFonts w:cs="Arial"/>
        </w:rPr>
        <w:t xml:space="preserve">. – </w:t>
      </w:r>
      <w:r>
        <w:rPr>
          <w:rFonts w:cs="Arial"/>
          <w:i/>
        </w:rPr>
        <w:t>Pracujemy razem i świętujemy razem. Staramy się zapewnić naszym pracownikom przyjazną atmosferę, niezapomniane moment</w:t>
      </w:r>
      <w:r>
        <w:rPr>
          <w:rFonts w:cs="Arial"/>
          <w:i/>
        </w:rPr>
        <w:t xml:space="preserve">y i integrację w postaci licznych spotkań pracowników i ich rodzin. Jesteśmy też firmą odpowiedzialną społecznie – realizujemy wiele inicjatyw z obszaru CSR, dostosowanych do potrzeb lokalnych. </w:t>
      </w:r>
    </w:p>
    <w:p w:rsidR="00B036BD" w:rsidRDefault="00257771">
      <w:pPr>
        <w:spacing w:after="160"/>
        <w:jc w:val="both"/>
      </w:pPr>
      <w:r>
        <w:rPr>
          <w:rFonts w:cs="Arial"/>
          <w:iCs/>
        </w:rPr>
        <w:t>Firma dba przede wszystkim o kompleksowe wdrożenie nowych pra</w:t>
      </w:r>
      <w:r>
        <w:rPr>
          <w:rFonts w:cs="Arial"/>
          <w:iCs/>
        </w:rPr>
        <w:t xml:space="preserve">cowników, posiada bogatą ofertę szkoleń (w Polsce i za granicą), oferuje dopłaty do studiów podyplomowych czy certyfikatów, a także dostęp do baz wiedzy. Każda osoba otrzymuje szeroki pakiet dodatków pozapłacowych, w skład których wchodzą: prywatna opieka </w:t>
      </w:r>
      <w:r>
        <w:rPr>
          <w:rFonts w:cs="Arial"/>
          <w:iCs/>
        </w:rPr>
        <w:t xml:space="preserve">medyczna (również dla członków rodziny), dodatkowe ubezpieczenie, kwartalne bonusy, również za polecenie swoich znajomych do pracy w </w:t>
      </w:r>
      <w:proofErr w:type="spellStart"/>
      <w:r>
        <w:rPr>
          <w:rFonts w:cs="Arial"/>
          <w:iCs/>
        </w:rPr>
        <w:t>Capgemini</w:t>
      </w:r>
      <w:proofErr w:type="spellEnd"/>
      <w:r>
        <w:rPr>
          <w:rFonts w:cs="Arial"/>
          <w:iCs/>
        </w:rPr>
        <w:t xml:space="preserve">, a także dodatek płacowy związany </w:t>
      </w:r>
      <w:r>
        <w:rPr>
          <w:rFonts w:cs="Arial"/>
          <w:iCs/>
        </w:rPr>
        <w:br/>
        <w:t xml:space="preserve">z wykorzystywanym językiem obcym w pracy (tzw. </w:t>
      </w:r>
      <w:proofErr w:type="spellStart"/>
      <w:r>
        <w:rPr>
          <w:rFonts w:cs="Arial"/>
          <w:iCs/>
        </w:rPr>
        <w:t>language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premium</w:t>
      </w:r>
      <w:proofErr w:type="spellEnd"/>
      <w:r>
        <w:rPr>
          <w:rFonts w:cs="Arial"/>
          <w:iCs/>
        </w:rPr>
        <w:t xml:space="preserve">). W </w:t>
      </w:r>
      <w:proofErr w:type="spellStart"/>
      <w:r>
        <w:rPr>
          <w:rFonts w:cs="Arial"/>
          <w:bCs/>
          <w:szCs w:val="28"/>
        </w:rPr>
        <w:t>Capgemini</w:t>
      </w:r>
      <w:proofErr w:type="spellEnd"/>
      <w:r>
        <w:rPr>
          <w:rFonts w:cs="Arial"/>
          <w:iCs/>
          <w:sz w:val="18"/>
        </w:rPr>
        <w:t xml:space="preserve"> </w:t>
      </w:r>
      <w:r>
        <w:rPr>
          <w:rFonts w:cs="Arial"/>
          <w:iCs/>
        </w:rPr>
        <w:t xml:space="preserve"> pracownicy mają dostęp do platformy </w:t>
      </w:r>
      <w:proofErr w:type="spellStart"/>
      <w:r>
        <w:rPr>
          <w:rFonts w:cs="Arial"/>
          <w:iCs/>
        </w:rPr>
        <w:t>kafeteryjnej</w:t>
      </w:r>
      <w:proofErr w:type="spellEnd"/>
      <w:r>
        <w:rPr>
          <w:rFonts w:cs="Arial"/>
          <w:iCs/>
        </w:rPr>
        <w:t>, czyli każdy wybiera indywidualnie te benefity, które są w danej sytuacji najbardziej atrakcyjne: może to być wyjście do kina lub karta sportowa.</w:t>
      </w:r>
    </w:p>
    <w:p w:rsidR="00B036BD" w:rsidRDefault="00257771">
      <w:pPr>
        <w:spacing w:after="160"/>
        <w:jc w:val="both"/>
      </w:pPr>
      <w:proofErr w:type="spellStart"/>
      <w:r>
        <w:rPr>
          <w:rFonts w:cs="Arial"/>
        </w:rPr>
        <w:t>Capgemini</w:t>
      </w:r>
      <w:proofErr w:type="spellEnd"/>
      <w:r>
        <w:rPr>
          <w:rFonts w:cs="Arial"/>
        </w:rPr>
        <w:t xml:space="preserve"> zaprasza do współpracy r</w:t>
      </w:r>
      <w:r>
        <w:rPr>
          <w:rFonts w:cs="Arial"/>
          <w:lang w:val="es-ES_tradnl"/>
        </w:rPr>
        <w:t>ó</w:t>
      </w:r>
      <w:proofErr w:type="spellStart"/>
      <w:r>
        <w:rPr>
          <w:rFonts w:cs="Arial"/>
        </w:rPr>
        <w:t>wnież</w:t>
      </w:r>
      <w:proofErr w:type="spellEnd"/>
      <w:r>
        <w:rPr>
          <w:rFonts w:cs="Arial"/>
        </w:rPr>
        <w:t xml:space="preserve"> student</w:t>
      </w:r>
      <w:r>
        <w:rPr>
          <w:rFonts w:cs="Arial"/>
          <w:lang w:val="es-ES_tradnl"/>
        </w:rPr>
        <w:t>ó</w:t>
      </w:r>
      <w:r>
        <w:rPr>
          <w:rFonts w:cs="Arial"/>
        </w:rPr>
        <w:t>w zagranicz</w:t>
      </w:r>
      <w:r>
        <w:rPr>
          <w:rFonts w:cs="Arial"/>
        </w:rPr>
        <w:t xml:space="preserve">nych, </w:t>
      </w:r>
      <w:proofErr w:type="spellStart"/>
      <w:r>
        <w:rPr>
          <w:rFonts w:cs="Arial"/>
        </w:rPr>
        <w:t>kt</w:t>
      </w:r>
      <w:proofErr w:type="spellEnd"/>
      <w:r>
        <w:rPr>
          <w:rFonts w:cs="Arial"/>
          <w:lang w:val="es-ES_tradnl"/>
        </w:rPr>
        <w:t>ó</w:t>
      </w:r>
      <w:r>
        <w:rPr>
          <w:rFonts w:cs="Arial"/>
        </w:rPr>
        <w:t xml:space="preserve">rym lokalne władze zapewnią pomoc w uzyskaniu pozwolenia na pracę. Lubelski oddział </w:t>
      </w:r>
      <w:proofErr w:type="spellStart"/>
      <w:r>
        <w:rPr>
          <w:rFonts w:cs="Arial"/>
        </w:rPr>
        <w:t>Capgemini</w:t>
      </w:r>
      <w:proofErr w:type="spellEnd"/>
      <w:r>
        <w:rPr>
          <w:rFonts w:cs="Arial"/>
        </w:rPr>
        <w:t xml:space="preserve"> rozpocznie działalność w lokalizacji tymczasowej. Do końca roku firma planuje relokację do docelowej siedziby. Osoby zainteresowane rekrutacją znajdą inf</w:t>
      </w:r>
      <w:r>
        <w:rPr>
          <w:rFonts w:cs="Arial"/>
        </w:rPr>
        <w:t xml:space="preserve">ormacje na ten temat na stronie </w:t>
      </w:r>
      <w:hyperlink r:id="rId6">
        <w:r>
          <w:rPr>
            <w:rStyle w:val="czeinternetowe"/>
            <w:rFonts w:cs="Arial"/>
          </w:rPr>
          <w:t>www.pl.capgemini.com</w:t>
        </w:r>
      </w:hyperlink>
    </w:p>
    <w:p w:rsidR="00B036BD" w:rsidRDefault="00B036BD">
      <w:pPr>
        <w:spacing w:line="331" w:lineRule="auto"/>
        <w:jc w:val="both"/>
        <w:rPr>
          <w:rFonts w:cs="Arial"/>
          <w:b/>
          <w:bCs/>
          <w:i/>
          <w:iCs/>
          <w:sz w:val="18"/>
          <w:szCs w:val="18"/>
          <w:lang w:val="nl-NL"/>
        </w:rPr>
      </w:pPr>
    </w:p>
    <w:p w:rsidR="00B036BD" w:rsidRDefault="00257771">
      <w:pPr>
        <w:spacing w:line="331" w:lineRule="auto"/>
        <w:jc w:val="both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lang w:val="nl-NL"/>
        </w:rPr>
        <w:t>O Capgemini</w:t>
      </w:r>
    </w:p>
    <w:p w:rsidR="00B036BD" w:rsidRDefault="00257771">
      <w:pPr>
        <w:spacing w:line="343" w:lineRule="auto"/>
        <w:ind w:right="2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  <w:lang w:val="nl-NL"/>
        </w:rPr>
        <w:t xml:space="preserve">Capgemini to </w:t>
      </w:r>
      <w:r>
        <w:rPr>
          <w:rFonts w:cs="Arial"/>
          <w:i/>
          <w:iCs/>
          <w:sz w:val="18"/>
          <w:szCs w:val="18"/>
        </w:rPr>
        <w:t xml:space="preserve">światowy lider w dziedzinie doradztwa, usług technologicznych i transformacji cyfrowej, </w:t>
      </w:r>
      <w:proofErr w:type="spellStart"/>
      <w:r>
        <w:rPr>
          <w:rFonts w:cs="Arial"/>
          <w:i/>
          <w:iCs/>
          <w:sz w:val="18"/>
          <w:szCs w:val="18"/>
        </w:rPr>
        <w:t>kt</w:t>
      </w:r>
      <w:proofErr w:type="spellEnd"/>
      <w:r>
        <w:rPr>
          <w:rFonts w:cs="Arial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cs="Arial"/>
          <w:i/>
          <w:iCs/>
          <w:sz w:val="18"/>
          <w:szCs w:val="18"/>
        </w:rPr>
        <w:t>rego</w:t>
      </w:r>
      <w:proofErr w:type="spellEnd"/>
      <w:r>
        <w:rPr>
          <w:rFonts w:cs="Arial"/>
          <w:i/>
          <w:iCs/>
          <w:sz w:val="18"/>
          <w:szCs w:val="18"/>
        </w:rPr>
        <w:t xml:space="preserve"> celem jest wprowadzanie czołowych</w:t>
      </w:r>
      <w:r>
        <w:rPr>
          <w:rFonts w:cs="Arial"/>
          <w:i/>
          <w:iCs/>
          <w:sz w:val="18"/>
          <w:szCs w:val="18"/>
        </w:rPr>
        <w:t xml:space="preserve"> i innowacyjnych rozwiązań oraz udostępnienie całej gamy nowych możliwości klientom w rozwijającym się informatycznym świecie cyfryzacji, chmury i platform. </w:t>
      </w:r>
      <w:proofErr w:type="spellStart"/>
      <w:r>
        <w:rPr>
          <w:rFonts w:cs="Arial"/>
          <w:i/>
          <w:iCs/>
          <w:sz w:val="18"/>
          <w:szCs w:val="18"/>
        </w:rPr>
        <w:t>Capgemini</w:t>
      </w:r>
      <w:proofErr w:type="spellEnd"/>
      <w:r>
        <w:rPr>
          <w:rFonts w:cs="Arial"/>
          <w:i/>
          <w:iCs/>
          <w:sz w:val="18"/>
          <w:szCs w:val="18"/>
        </w:rPr>
        <w:t>, opierając się na swojej 50-letniej tradycji i szerokiej wiedzy branżowej, umożliwia orga</w:t>
      </w:r>
      <w:r>
        <w:rPr>
          <w:rFonts w:cs="Arial"/>
          <w:i/>
          <w:iCs/>
          <w:sz w:val="18"/>
          <w:szCs w:val="18"/>
        </w:rPr>
        <w:t xml:space="preserve">nizacjom realizację ich ambicji biznesowych, udostępniając szereg usług, od strategii po działalność operacyjną. </w:t>
      </w:r>
      <w:proofErr w:type="spellStart"/>
      <w:r>
        <w:rPr>
          <w:rFonts w:cs="Arial"/>
          <w:i/>
          <w:iCs/>
          <w:sz w:val="18"/>
          <w:szCs w:val="18"/>
        </w:rPr>
        <w:t>Capgemini</w:t>
      </w:r>
      <w:proofErr w:type="spellEnd"/>
      <w:r>
        <w:rPr>
          <w:rFonts w:cs="Arial"/>
          <w:i/>
          <w:iCs/>
          <w:sz w:val="18"/>
          <w:szCs w:val="18"/>
        </w:rPr>
        <w:t xml:space="preserve"> kieruje się przekonaniem, że wartość biznesowa technologii pochodzi od ludzi i ma im służyć. To wielokulturowa firma, licząca 200 000</w:t>
      </w:r>
      <w:r>
        <w:rPr>
          <w:rFonts w:cs="Arial"/>
          <w:i/>
          <w:iCs/>
          <w:sz w:val="18"/>
          <w:szCs w:val="18"/>
        </w:rPr>
        <w:t xml:space="preserve"> pracownik</w:t>
      </w:r>
      <w:r>
        <w:rPr>
          <w:rFonts w:cs="Arial"/>
          <w:i/>
          <w:iCs/>
          <w:sz w:val="18"/>
          <w:szCs w:val="18"/>
          <w:lang w:val="es-ES_tradnl"/>
        </w:rPr>
        <w:t>ó</w:t>
      </w:r>
      <w:r>
        <w:rPr>
          <w:rFonts w:cs="Arial"/>
          <w:i/>
          <w:iCs/>
          <w:sz w:val="18"/>
          <w:szCs w:val="18"/>
        </w:rPr>
        <w:t xml:space="preserve">w zatrudnionych w 40 krajach. Grupa odnotowała globalny </w:t>
      </w:r>
      <w:proofErr w:type="spellStart"/>
      <w:r>
        <w:rPr>
          <w:rFonts w:cs="Arial"/>
          <w:i/>
          <w:iCs/>
          <w:sz w:val="18"/>
          <w:szCs w:val="18"/>
        </w:rPr>
        <w:t>przych</w:t>
      </w:r>
      <w:proofErr w:type="spellEnd"/>
      <w:r>
        <w:rPr>
          <w:rFonts w:cs="Arial"/>
          <w:i/>
          <w:iCs/>
          <w:sz w:val="18"/>
          <w:szCs w:val="18"/>
          <w:lang w:val="es-ES_tradnl"/>
        </w:rPr>
        <w:t>ó</w:t>
      </w:r>
      <w:r>
        <w:rPr>
          <w:rFonts w:cs="Arial"/>
          <w:i/>
          <w:iCs/>
          <w:sz w:val="18"/>
          <w:szCs w:val="18"/>
        </w:rPr>
        <w:t>d na poziomie 12,8 mld EUR.</w:t>
      </w:r>
    </w:p>
    <w:p w:rsidR="00B036BD" w:rsidRDefault="00B036BD">
      <w:pPr>
        <w:jc w:val="both"/>
        <w:rPr>
          <w:rFonts w:cs="Arial"/>
          <w:sz w:val="18"/>
          <w:szCs w:val="18"/>
        </w:rPr>
      </w:pPr>
    </w:p>
    <w:p w:rsidR="00B036BD" w:rsidRDefault="00257771">
      <w:pPr>
        <w:jc w:val="both"/>
      </w:pPr>
      <w:r>
        <w:rPr>
          <w:rFonts w:cs="Arial"/>
          <w:i/>
          <w:iCs/>
          <w:sz w:val="18"/>
          <w:szCs w:val="18"/>
        </w:rPr>
        <w:t>Zapraszamy na stronę</w:t>
      </w:r>
      <w:hyperlink r:id="rId7">
        <w:r>
          <w:rPr>
            <w:rStyle w:val="Hyperlink0"/>
            <w:rFonts w:cs="Arial"/>
            <w:i/>
            <w:iCs/>
          </w:rPr>
          <w:t xml:space="preserve"> </w:t>
        </w:r>
      </w:hyperlink>
      <w:hyperlink r:id="rId8">
        <w:r>
          <w:rPr>
            <w:rStyle w:val="Hyperlink1"/>
            <w:rFonts w:cs="Arial"/>
            <w:i/>
            <w:iCs/>
            <w:lang w:val="nl-NL"/>
          </w:rPr>
          <w:t>www.capgemini.com</w:t>
        </w:r>
      </w:hyperlink>
      <w:r>
        <w:rPr>
          <w:rStyle w:val="Hyperlink0"/>
          <w:rFonts w:cs="Arial"/>
          <w:i/>
          <w:iCs/>
        </w:rPr>
        <w:t xml:space="preserve">. </w:t>
      </w:r>
      <w:r>
        <w:rPr>
          <w:rStyle w:val="Brak"/>
          <w:rFonts w:cs="Arial"/>
          <w:i/>
          <w:iCs/>
          <w:lang w:val="en-US"/>
        </w:rPr>
        <w:t xml:space="preserve">People matter, results </w:t>
      </w:r>
      <w:r>
        <w:rPr>
          <w:rStyle w:val="Brak"/>
          <w:rFonts w:cs="Arial"/>
          <w:i/>
          <w:iCs/>
          <w:lang w:val="en-US"/>
        </w:rPr>
        <w:t>count</w:t>
      </w:r>
      <w:r>
        <w:rPr>
          <w:rStyle w:val="Hyperlink0"/>
          <w:rFonts w:cs="Arial"/>
          <w:i/>
          <w:iCs/>
          <w:lang w:val="en-US"/>
        </w:rPr>
        <w:t>.</w:t>
      </w:r>
    </w:p>
    <w:p w:rsidR="00B036BD" w:rsidRDefault="00B036BD">
      <w:pPr>
        <w:jc w:val="both"/>
        <w:rPr>
          <w:rStyle w:val="Brak"/>
          <w:rFonts w:cs="Arial"/>
          <w:lang w:val="en-US"/>
        </w:rPr>
      </w:pPr>
    </w:p>
    <w:p w:rsidR="00B036BD" w:rsidRDefault="00257771">
      <w:pPr>
        <w:spacing w:after="160"/>
        <w:rPr>
          <w:rStyle w:val="Brak"/>
          <w:rFonts w:cs="Arial"/>
          <w:b/>
          <w:bCs/>
          <w:sz w:val="18"/>
          <w:szCs w:val="18"/>
        </w:rPr>
      </w:pPr>
      <w:r>
        <w:rPr>
          <w:rStyle w:val="Brak"/>
          <w:rFonts w:cs="Arial"/>
          <w:b/>
          <w:bCs/>
          <w:sz w:val="18"/>
          <w:szCs w:val="18"/>
        </w:rPr>
        <w:t>Kontakt dla prasy:</w:t>
      </w:r>
    </w:p>
    <w:p w:rsidR="00B036BD" w:rsidRPr="001D6C83" w:rsidRDefault="00257771">
      <w:pPr>
        <w:rPr>
          <w:rStyle w:val="Brak"/>
          <w:rFonts w:cs="Arial"/>
          <w:iCs/>
          <w:sz w:val="18"/>
          <w:szCs w:val="18"/>
        </w:rPr>
      </w:pPr>
      <w:r w:rsidRPr="001D6C83">
        <w:rPr>
          <w:rStyle w:val="Brak"/>
          <w:rFonts w:cs="Arial"/>
          <w:iCs/>
          <w:sz w:val="18"/>
          <w:szCs w:val="18"/>
        </w:rPr>
        <w:t>Mariusz Sagan</w:t>
      </w:r>
    </w:p>
    <w:p w:rsidR="00B036BD" w:rsidRPr="001D6C83" w:rsidRDefault="00257771">
      <w:pPr>
        <w:rPr>
          <w:rStyle w:val="Brak"/>
          <w:rFonts w:cs="Arial"/>
          <w:iCs/>
          <w:sz w:val="18"/>
          <w:szCs w:val="18"/>
        </w:rPr>
      </w:pPr>
      <w:r w:rsidRPr="001D6C83">
        <w:rPr>
          <w:rStyle w:val="Brak"/>
          <w:rFonts w:cs="Arial"/>
          <w:iCs/>
          <w:sz w:val="18"/>
          <w:szCs w:val="18"/>
        </w:rPr>
        <w:t>Dyrektor Wydziału Strategii i Przedsiębiorczości Urząd Miasta Lublin</w:t>
      </w:r>
    </w:p>
    <w:p w:rsidR="00B036BD" w:rsidRPr="001D6C83" w:rsidRDefault="00257771">
      <w:pPr>
        <w:rPr>
          <w:rStyle w:val="Brak"/>
          <w:rFonts w:cs="Arial"/>
          <w:iCs/>
          <w:sz w:val="18"/>
          <w:szCs w:val="18"/>
        </w:rPr>
      </w:pPr>
      <w:r w:rsidRPr="001D6C83">
        <w:rPr>
          <w:rStyle w:val="Brak"/>
          <w:rFonts w:cs="Arial"/>
          <w:iCs/>
          <w:sz w:val="18"/>
          <w:szCs w:val="18"/>
        </w:rPr>
        <w:t>Tel.: +48 781 590 055</w:t>
      </w:r>
    </w:p>
    <w:p w:rsidR="00B036BD" w:rsidRPr="001D6C83" w:rsidRDefault="00257771">
      <w:r w:rsidRPr="001D6C83">
        <w:rPr>
          <w:rStyle w:val="Brak"/>
          <w:rFonts w:cs="Arial"/>
          <w:iCs/>
          <w:sz w:val="18"/>
          <w:szCs w:val="18"/>
        </w:rPr>
        <w:t xml:space="preserve">e-mail: </w:t>
      </w:r>
      <w:hyperlink r:id="rId9">
        <w:r w:rsidRPr="001D6C83">
          <w:rPr>
            <w:rStyle w:val="czeinternetowe"/>
            <w:rFonts w:cs="Arial"/>
            <w:sz w:val="18"/>
            <w:szCs w:val="18"/>
          </w:rPr>
          <w:t>mariusz.sagan@lublin.eu</w:t>
        </w:r>
      </w:hyperlink>
      <w:r w:rsidRPr="001D6C83">
        <w:rPr>
          <w:rStyle w:val="Brak"/>
          <w:rFonts w:cs="Arial"/>
          <w:iCs/>
          <w:sz w:val="18"/>
          <w:szCs w:val="18"/>
        </w:rPr>
        <w:t xml:space="preserve"> </w:t>
      </w:r>
    </w:p>
    <w:p w:rsidR="00B036BD" w:rsidRPr="001D6C83" w:rsidRDefault="00B036BD">
      <w:pPr>
        <w:spacing w:line="288" w:lineRule="auto"/>
        <w:rPr>
          <w:rStyle w:val="Brak"/>
          <w:rFonts w:cs="Arial"/>
          <w:iCs/>
          <w:sz w:val="18"/>
          <w:szCs w:val="18"/>
        </w:rPr>
      </w:pPr>
      <w:bookmarkStart w:id="2" w:name="_GoBack"/>
      <w:bookmarkEnd w:id="2"/>
    </w:p>
    <w:p w:rsidR="00B036BD" w:rsidRPr="001D6C83" w:rsidRDefault="00257771">
      <w:pPr>
        <w:spacing w:line="288" w:lineRule="auto"/>
        <w:rPr>
          <w:rStyle w:val="Brak"/>
          <w:rFonts w:cs="Arial"/>
          <w:iCs/>
          <w:sz w:val="18"/>
          <w:szCs w:val="18"/>
        </w:rPr>
      </w:pPr>
      <w:r w:rsidRPr="001D6C83">
        <w:rPr>
          <w:rStyle w:val="Brak"/>
          <w:rFonts w:cs="Arial"/>
          <w:iCs/>
          <w:sz w:val="18"/>
          <w:szCs w:val="18"/>
        </w:rPr>
        <w:t>Dominika Nawrocka</w:t>
      </w:r>
    </w:p>
    <w:p w:rsidR="00B036BD" w:rsidRPr="001D6C83" w:rsidRDefault="00257771">
      <w:pPr>
        <w:spacing w:line="288" w:lineRule="auto"/>
        <w:rPr>
          <w:rStyle w:val="Brak"/>
          <w:rFonts w:cs="Arial"/>
          <w:iCs/>
          <w:sz w:val="18"/>
          <w:szCs w:val="18"/>
        </w:rPr>
      </w:pPr>
      <w:r w:rsidRPr="001D6C83">
        <w:rPr>
          <w:rStyle w:val="Brak"/>
          <w:rFonts w:cs="Arial"/>
          <w:iCs/>
          <w:sz w:val="18"/>
          <w:szCs w:val="18"/>
        </w:rPr>
        <w:t>Tel.:+48 888 774 126</w:t>
      </w:r>
    </w:p>
    <w:p w:rsidR="00B036BD" w:rsidRPr="001D6C83" w:rsidRDefault="00257771">
      <w:pPr>
        <w:jc w:val="both"/>
      </w:pPr>
      <w:r w:rsidRPr="001D6C83">
        <w:rPr>
          <w:rStyle w:val="Brak"/>
          <w:rFonts w:cs="Arial"/>
          <w:iCs/>
          <w:sz w:val="18"/>
          <w:szCs w:val="18"/>
        </w:rPr>
        <w:t xml:space="preserve">e-mail: </w:t>
      </w:r>
      <w:hyperlink r:id="rId10">
        <w:r w:rsidRPr="001D6C83">
          <w:rPr>
            <w:rStyle w:val="czeinternetowe"/>
            <w:rFonts w:cs="Arial"/>
            <w:sz w:val="18"/>
            <w:szCs w:val="18"/>
          </w:rPr>
          <w:t>dominika.nawrocka@capgemini.com</w:t>
        </w:r>
      </w:hyperlink>
      <w:r w:rsidRPr="001D6C83">
        <w:rPr>
          <w:rStyle w:val="Brak"/>
          <w:rFonts w:cs="Arial"/>
          <w:iCs/>
          <w:sz w:val="18"/>
          <w:szCs w:val="18"/>
        </w:rPr>
        <w:t xml:space="preserve"> </w:t>
      </w:r>
    </w:p>
    <w:sectPr w:rsidR="00B036BD" w:rsidRPr="001D6C83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71" w:rsidRDefault="00257771">
      <w:pPr>
        <w:spacing w:line="240" w:lineRule="auto"/>
      </w:pPr>
      <w:r>
        <w:separator/>
      </w:r>
    </w:p>
  </w:endnote>
  <w:endnote w:type="continuationSeparator" w:id="0">
    <w:p w:rsidR="00257771" w:rsidRDefault="00257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avika 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D" w:rsidRDefault="00257771">
    <w:pPr>
      <w:pStyle w:val="Stopka"/>
      <w:rPr>
        <w:rFonts w:ascii="Klavika Light" w:hAnsi="Klavika Light"/>
      </w:rPr>
    </w:pPr>
    <w:r>
      <w:rPr>
        <w:rFonts w:ascii="Klavika Light" w:hAnsi="Klavika Light"/>
      </w:rPr>
      <w:t>www.gospodarczy.lublin.eu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71" w:rsidRDefault="00257771">
      <w:pPr>
        <w:spacing w:line="240" w:lineRule="auto"/>
      </w:pPr>
      <w:r>
        <w:separator/>
      </w:r>
    </w:p>
  </w:footnote>
  <w:footnote w:type="continuationSeparator" w:id="0">
    <w:p w:rsidR="00257771" w:rsidRDefault="00257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BD" w:rsidRDefault="00257771">
    <w:r>
      <w:rPr>
        <w:noProof/>
      </w:rPr>
      <w:drawing>
        <wp:inline distT="0" distB="0" distL="0" distR="0">
          <wp:extent cx="2387600" cy="571500"/>
          <wp:effectExtent l="0" t="0" r="0" b="0"/>
          <wp:docPr id="2" name="officeArt object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635</wp:posOffset>
          </wp:positionV>
          <wp:extent cx="1754505" cy="504190"/>
          <wp:effectExtent l="0" t="0" r="0" b="0"/>
          <wp:wrapNone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552" t="29077" r="14435" b="29226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D"/>
    <w:rsid w:val="001D6C83"/>
    <w:rsid w:val="00257771"/>
    <w:rsid w:val="00B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267B4-CA2E-420A-832A-A268335E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933"/>
    <w:pPr>
      <w:spacing w:line="276" w:lineRule="auto"/>
    </w:pPr>
    <w:rPr>
      <w:rFonts w:ascii="Arial" w:eastAsia="Arial Unicode MS" w:hAnsi="Arial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D5933"/>
    <w:rPr>
      <w:u w:val="single"/>
    </w:rPr>
  </w:style>
  <w:style w:type="character" w:customStyle="1" w:styleId="Brak">
    <w:name w:val="Brak"/>
    <w:qFormat/>
    <w:rsid w:val="001D5933"/>
  </w:style>
  <w:style w:type="character" w:customStyle="1" w:styleId="Hyperlink0">
    <w:name w:val="Hyperlink.0"/>
    <w:basedOn w:val="Brak"/>
    <w:qFormat/>
    <w:rsid w:val="001D5933"/>
    <w:rPr>
      <w:sz w:val="18"/>
      <w:szCs w:val="18"/>
    </w:rPr>
  </w:style>
  <w:style w:type="character" w:customStyle="1" w:styleId="Hyperlink1">
    <w:name w:val="Hyperlink.1"/>
    <w:basedOn w:val="Brak"/>
    <w:qFormat/>
    <w:rsid w:val="001D5933"/>
    <w:rPr>
      <w:color w:val="1155CC"/>
      <w:sz w:val="18"/>
      <w:szCs w:val="18"/>
      <w:u w:val="single" w:color="1155CC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5933"/>
    <w:rPr>
      <w:rFonts w:ascii="Arial" w:eastAsia="Arial Unicode MS" w:hAnsi="Arial" w:cs="Arial Unicode MS"/>
      <w:color w:val="000000"/>
      <w:u w:val="none" w:color="000000"/>
      <w:lang w:eastAsia="pl-PL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  <w:i/>
      <w:iCs/>
    </w:rPr>
  </w:style>
  <w:style w:type="character" w:customStyle="1" w:styleId="ListLabel3">
    <w:name w:val="ListLabel 3"/>
    <w:qFormat/>
    <w:rPr>
      <w:rFonts w:cs="Arial"/>
      <w:i/>
      <w:iCs/>
      <w:lang w:val="nl-NL"/>
    </w:rPr>
  </w:style>
  <w:style w:type="character" w:customStyle="1" w:styleId="ListLabel4">
    <w:name w:val="ListLabel 4"/>
    <w:qFormat/>
    <w:rPr>
      <w:rFonts w:cs="Arial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D5933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gemini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pgemini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.capgemini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ominika.nawrocka@capgemin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usz.sagan@lubli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Mazurek-Podleśna</dc:creator>
  <dc:description/>
  <cp:lastModifiedBy>Olga Mazurek-Podleśna</cp:lastModifiedBy>
  <cp:revision>14</cp:revision>
  <dcterms:created xsi:type="dcterms:W3CDTF">2019-01-18T12:37:00Z</dcterms:created>
  <dcterms:modified xsi:type="dcterms:W3CDTF">2019-01-18T14:10:00Z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