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98" w:rsidRDefault="00A27059">
      <w:pPr>
        <w:pStyle w:val="Nagwek"/>
        <w:ind w:left="0"/>
        <w:jc w:val="right"/>
        <w:rPr>
          <w:rFonts w:ascii="Klavika Light" w:hAnsi="Klavika Light"/>
        </w:rPr>
      </w:pPr>
      <w:r>
        <w:rPr>
          <w:rFonts w:ascii="Klavika Light" w:hAnsi="Klavika Light"/>
        </w:rPr>
        <w:t>1 marca 2019 r.</w:t>
      </w:r>
    </w:p>
    <w:p w:rsidR="00485D98" w:rsidRDefault="00485D98">
      <w:pPr>
        <w:pStyle w:val="Tekstpodstawowy"/>
      </w:pPr>
    </w:p>
    <w:p w:rsidR="00485D98" w:rsidRDefault="00A27059">
      <w:pPr>
        <w:ind w:left="0"/>
        <w:jc w:val="center"/>
        <w:rPr>
          <w:rFonts w:ascii="Klavika Light" w:hAnsi="Klavika Light"/>
          <w:b/>
          <w:sz w:val="36"/>
        </w:rPr>
      </w:pPr>
      <w:r>
        <w:rPr>
          <w:rFonts w:ascii="Klavika Light" w:hAnsi="Klavika Light"/>
          <w:b/>
          <w:sz w:val="32"/>
          <w:szCs w:val="24"/>
        </w:rPr>
        <w:t xml:space="preserve">Lublin z certyfikatem smart </w:t>
      </w:r>
      <w:proofErr w:type="spellStart"/>
      <w:r>
        <w:rPr>
          <w:rFonts w:ascii="Klavika Light" w:hAnsi="Klavika Light"/>
          <w:b/>
          <w:sz w:val="32"/>
          <w:szCs w:val="24"/>
        </w:rPr>
        <w:t>city</w:t>
      </w:r>
      <w:proofErr w:type="spellEnd"/>
      <w:r>
        <w:rPr>
          <w:rFonts w:ascii="Klavika Light" w:hAnsi="Klavika Light"/>
          <w:b/>
          <w:sz w:val="32"/>
          <w:szCs w:val="24"/>
        </w:rPr>
        <w:t xml:space="preserve"> </w:t>
      </w:r>
    </w:p>
    <w:p w:rsidR="00485D98" w:rsidRDefault="00485D98">
      <w:pPr>
        <w:ind w:left="0"/>
        <w:rPr>
          <w:rFonts w:ascii="Klavika Light" w:hAnsi="Klavika Light"/>
          <w:b/>
          <w:sz w:val="24"/>
          <w:szCs w:val="24"/>
        </w:rPr>
      </w:pPr>
    </w:p>
    <w:p w:rsidR="00485D98" w:rsidRDefault="00A27059" w:rsidP="00A33BE8">
      <w:pPr>
        <w:spacing w:line="360" w:lineRule="auto"/>
        <w:ind w:left="0"/>
        <w:rPr>
          <w:sz w:val="24"/>
          <w:szCs w:val="24"/>
        </w:rPr>
      </w:pPr>
      <w:r>
        <w:rPr>
          <w:rFonts w:ascii="Klavika Light" w:hAnsi="Klavika Light"/>
          <w:b/>
          <w:sz w:val="24"/>
          <w:szCs w:val="24"/>
        </w:rPr>
        <w:t>Lublin po raz kolejny został doceniony za zrównoważony rozwój. Nasze miasto uzyskało pierwszy certyfikat Smart City wydany przez Polski Komitet Normalizacyjny. Certyfikat</w:t>
      </w:r>
      <w:r>
        <w:rPr>
          <w:rFonts w:ascii="Klavika Light" w:hAnsi="Klavika Light"/>
          <w:sz w:val="24"/>
          <w:szCs w:val="24"/>
        </w:rPr>
        <w:t xml:space="preserve"> </w:t>
      </w:r>
      <w:r>
        <w:rPr>
          <w:rFonts w:ascii="Klavika Light" w:hAnsi="Klavika Light"/>
          <w:b/>
          <w:sz w:val="24"/>
          <w:szCs w:val="24"/>
        </w:rPr>
        <w:t>wskazuje,</w:t>
      </w:r>
      <w:r>
        <w:rPr>
          <w:rFonts w:ascii="Klavika Light" w:hAnsi="Klavika Light"/>
          <w:b/>
          <w:sz w:val="24"/>
          <w:szCs w:val="24"/>
        </w:rPr>
        <w:t xml:space="preserve"> że Lublin spełnia standardy wskazane dla polskich miast na najwyższym poziomie. </w:t>
      </w:r>
      <w:bookmarkStart w:id="0" w:name="__DdeLink__130_3103860393"/>
      <w:r>
        <w:rPr>
          <w:rFonts w:ascii="Klavika Light" w:hAnsi="Klavika Light"/>
          <w:b/>
          <w:sz w:val="24"/>
          <w:szCs w:val="24"/>
        </w:rPr>
        <w:t>Do tej pory certyfikat otrzymały Gdynia, Gdańsk i Kielce.</w:t>
      </w:r>
      <w:bookmarkEnd w:id="0"/>
    </w:p>
    <w:p w:rsidR="00485D98" w:rsidRDefault="00A27059" w:rsidP="00A33BE8">
      <w:pPr>
        <w:spacing w:line="360" w:lineRule="auto"/>
        <w:ind w:left="0"/>
        <w:rPr>
          <w:rFonts w:ascii="Klavika Light" w:hAnsi="Klavika Light"/>
        </w:rPr>
      </w:pPr>
      <w:r>
        <w:rPr>
          <w:rFonts w:ascii="Klavika Light" w:hAnsi="Klavika Light"/>
          <w:sz w:val="24"/>
          <w:szCs w:val="24"/>
        </w:rPr>
        <w:t xml:space="preserve">Opublikowana w maju 2014 r. przez Międzynarodową Organizację Normalizacyjną </w:t>
      </w:r>
      <w:r>
        <w:rPr>
          <w:rFonts w:ascii="Klavika Light" w:hAnsi="Klavika Light"/>
          <w:sz w:val="24"/>
          <w:szCs w:val="24"/>
        </w:rPr>
        <w:br/>
        <w:t xml:space="preserve">w Genewie tzw. Norma PN-ISO 37120 ma za </w:t>
      </w:r>
      <w:r>
        <w:rPr>
          <w:rFonts w:ascii="Klavika Light" w:hAnsi="Klavika Light"/>
          <w:sz w:val="24"/>
          <w:szCs w:val="24"/>
        </w:rPr>
        <w:t xml:space="preserve">zadanie wspierać miasta </w:t>
      </w:r>
      <w:r>
        <w:rPr>
          <w:rFonts w:ascii="Klavika Light" w:hAnsi="Klavika Light"/>
          <w:sz w:val="24"/>
          <w:szCs w:val="24"/>
        </w:rPr>
        <w:br/>
        <w:t>w efektywnym zarządzaniu rozwojem. Zdefiniowanych jest 100 wskaźników określających rożne aspekty funkcjonowania miasta w 17 kategoriach takich jak</w:t>
      </w:r>
      <w:r w:rsidR="00A33BE8">
        <w:rPr>
          <w:rFonts w:ascii="Klavika Light" w:hAnsi="Klavika Light"/>
          <w:sz w:val="24"/>
          <w:szCs w:val="24"/>
        </w:rPr>
        <w:t xml:space="preserve"> </w:t>
      </w:r>
      <w:r>
        <w:rPr>
          <w:rFonts w:ascii="Klavika Light" w:hAnsi="Klavika Light"/>
          <w:sz w:val="24"/>
          <w:szCs w:val="24"/>
        </w:rPr>
        <w:t>m. in. gospodarka, edukacja, środowisko, finanse, zdrowie, bezpieczeństwo, transpo</w:t>
      </w:r>
      <w:r>
        <w:rPr>
          <w:rFonts w:ascii="Klavika Light" w:hAnsi="Klavika Light"/>
          <w:sz w:val="24"/>
          <w:szCs w:val="24"/>
        </w:rPr>
        <w:t xml:space="preserve">rt, rekreacja czy energetyka. </w:t>
      </w:r>
    </w:p>
    <w:p w:rsidR="00485D98" w:rsidRDefault="00A27059" w:rsidP="00A33BE8">
      <w:pPr>
        <w:spacing w:line="360" w:lineRule="auto"/>
        <w:ind w:left="0"/>
      </w:pPr>
      <w:r>
        <w:rPr>
          <w:rFonts w:ascii="Klavika Light" w:hAnsi="Klavika Light"/>
          <w:i/>
          <w:sz w:val="24"/>
          <w:szCs w:val="24"/>
        </w:rPr>
        <w:t xml:space="preserve">– Od lat wdrażamy działania, aby Lublin stał się miastem inteligentnym, przez to bardziej atrakcyjnym dla inwestorów. Zależy nam także, by był przestrzenią przyjazną </w:t>
      </w:r>
      <w:r>
        <w:rPr>
          <w:rFonts w:ascii="Klavika Light" w:hAnsi="Klavika Light"/>
          <w:i/>
          <w:sz w:val="24"/>
          <w:szCs w:val="24"/>
        </w:rPr>
        <w:br/>
        <w:t>i odpowiadającą potrzebom mieszkańców. Przyznany nam certy</w:t>
      </w:r>
      <w:r>
        <w:rPr>
          <w:rFonts w:ascii="Klavika Light" w:hAnsi="Klavika Light"/>
          <w:i/>
          <w:sz w:val="24"/>
          <w:szCs w:val="24"/>
        </w:rPr>
        <w:t xml:space="preserve">fikat na zgodność </w:t>
      </w:r>
      <w:r>
        <w:rPr>
          <w:rFonts w:ascii="Klavika Light" w:hAnsi="Klavika Light"/>
          <w:i/>
          <w:sz w:val="24"/>
          <w:szCs w:val="24"/>
        </w:rPr>
        <w:br/>
        <w:t xml:space="preserve">z normą inteligentnych miast zwiększa naszą wiarygodność na rynkach finansowych, jest magnesem dla inwestorów i może mieć znaczenie w staraniach o fundusze europejskie. </w:t>
      </w:r>
      <w:r>
        <w:rPr>
          <w:rFonts w:ascii="Klavika Light" w:hAnsi="Klavika Light"/>
          <w:sz w:val="24"/>
          <w:szCs w:val="24"/>
        </w:rPr>
        <w:t xml:space="preserve">– powiedział </w:t>
      </w:r>
      <w:r>
        <w:rPr>
          <w:rFonts w:ascii="Klavika Light" w:hAnsi="Klavika Light"/>
          <w:b/>
          <w:sz w:val="24"/>
          <w:szCs w:val="24"/>
        </w:rPr>
        <w:t>Krzysztof Żuk Prezydent Miasta Lublin.</w:t>
      </w:r>
    </w:p>
    <w:p w:rsidR="00485D98" w:rsidRDefault="00A27059" w:rsidP="00A33BE8">
      <w:pPr>
        <w:spacing w:line="360" w:lineRule="auto"/>
        <w:ind w:left="0"/>
        <w:rPr>
          <w:rFonts w:ascii="Klavika Light" w:hAnsi="Klavika Light"/>
        </w:rPr>
      </w:pPr>
      <w:r>
        <w:rPr>
          <w:rFonts w:ascii="Klavika Light" w:hAnsi="Klavika Light"/>
          <w:sz w:val="24"/>
          <w:szCs w:val="24"/>
        </w:rPr>
        <w:t>Miasto Lublin zd</w:t>
      </w:r>
      <w:r>
        <w:rPr>
          <w:rFonts w:ascii="Klavika Light" w:hAnsi="Klavika Light"/>
          <w:sz w:val="24"/>
          <w:szCs w:val="24"/>
        </w:rPr>
        <w:t xml:space="preserve">obyło certyfikat za zgodność metod pomiaru z Polską Normą PN-ISO 37120 dla aż 96 ze 100 wskaźników. Było to możliwe dzięki trwającym kilka miesięcy pracom, które rozpoczęły się od dokładnej analizy metodyki opisanej </w:t>
      </w:r>
      <w:r>
        <w:rPr>
          <w:rFonts w:ascii="Klavika Light" w:hAnsi="Klavika Light"/>
          <w:sz w:val="24"/>
          <w:szCs w:val="24"/>
        </w:rPr>
        <w:t xml:space="preserve">w normie oraz określeniu źródeł danych </w:t>
      </w:r>
      <w:r>
        <w:rPr>
          <w:rFonts w:ascii="Klavika Light" w:hAnsi="Klavika Light"/>
          <w:sz w:val="24"/>
          <w:szCs w:val="24"/>
        </w:rPr>
        <w:t xml:space="preserve">do przeprowadzenia niezbędnych obliczeń. Ten etap, który zakończył się stworzeniem raportu zrównoważonego rozwoju, podlegał też ocenie PKN. </w:t>
      </w:r>
    </w:p>
    <w:p w:rsidR="00485D98" w:rsidRDefault="00A27059" w:rsidP="00A33BE8">
      <w:pPr>
        <w:spacing w:line="360" w:lineRule="auto"/>
        <w:ind w:left="0"/>
      </w:pPr>
      <w:bookmarkStart w:id="1" w:name="__DdeLink__1045_3773077516"/>
      <w:r>
        <w:rPr>
          <w:rFonts w:ascii="Klavika Light" w:hAnsi="Klavika Light"/>
          <w:i/>
          <w:sz w:val="24"/>
          <w:szCs w:val="24"/>
        </w:rPr>
        <w:t>–</w:t>
      </w:r>
      <w:bookmarkEnd w:id="1"/>
      <w:r>
        <w:rPr>
          <w:rFonts w:ascii="Klavika Light" w:hAnsi="Klavika Light"/>
          <w:i/>
          <w:sz w:val="24"/>
          <w:szCs w:val="24"/>
        </w:rPr>
        <w:t xml:space="preserve"> Uzyskanie certyfikatu miasta inteligentnego wspomaga stymulowanie zrównoważonego rozwoju miasta lub innej jednost</w:t>
      </w:r>
      <w:r>
        <w:rPr>
          <w:rFonts w:ascii="Klavika Light" w:hAnsi="Klavika Light"/>
          <w:i/>
          <w:sz w:val="24"/>
          <w:szCs w:val="24"/>
        </w:rPr>
        <w:t>ki terytorialnej i lepsze planowanie strategiczne. Certyfikat jest potwierdzeniem, że dokonywana wg normy samoocena władz lokalnych jest prawidłowa. Korzyści zyskują i obywatele, i władze samorządowe. A to jest sedno koncepcji Smart City. Już dziś warto wd</w:t>
      </w:r>
      <w:r>
        <w:rPr>
          <w:rFonts w:ascii="Klavika Light" w:hAnsi="Klavika Light"/>
          <w:i/>
          <w:sz w:val="24"/>
          <w:szCs w:val="24"/>
        </w:rPr>
        <w:t xml:space="preserve">rażać inteligentne rozwiązania, aby stała się ona koncepcją miast, w których żyjemy. Lublin </w:t>
      </w:r>
      <w:r>
        <w:rPr>
          <w:rFonts w:ascii="Klavika Light" w:hAnsi="Klavika Light"/>
          <w:i/>
          <w:sz w:val="24"/>
          <w:szCs w:val="24"/>
        </w:rPr>
        <w:lastRenderedPageBreak/>
        <w:t>dziś dołączył do grona Smart City, serdecznie gratulujemy</w:t>
      </w:r>
      <w:r>
        <w:rPr>
          <w:rFonts w:ascii="Klavika Light" w:hAnsi="Klavika Light"/>
          <w:sz w:val="24"/>
          <w:szCs w:val="24"/>
        </w:rPr>
        <w:t xml:space="preserve">. </w:t>
      </w:r>
      <w:r>
        <w:rPr>
          <w:rFonts w:ascii="Klavika Light" w:hAnsi="Klavika Light"/>
          <w:i/>
          <w:sz w:val="24"/>
          <w:szCs w:val="24"/>
        </w:rPr>
        <w:t xml:space="preserve">– </w:t>
      </w:r>
      <w:r>
        <w:rPr>
          <w:rFonts w:ascii="Klavika Light" w:hAnsi="Klavika Light"/>
          <w:b/>
          <w:sz w:val="24"/>
          <w:szCs w:val="24"/>
        </w:rPr>
        <w:t>powiedział Tomasz Schweitzer, Prezes Polskiego Komitetu Normalizacyjnego.</w:t>
      </w:r>
    </w:p>
    <w:p w:rsidR="00485D98" w:rsidRDefault="00A27059" w:rsidP="00A33BE8">
      <w:pPr>
        <w:spacing w:line="360" w:lineRule="auto"/>
        <w:ind w:left="0"/>
        <w:rPr>
          <w:rFonts w:ascii="Klavika Light" w:hAnsi="Klavika Light"/>
          <w:sz w:val="24"/>
          <w:szCs w:val="24"/>
        </w:rPr>
      </w:pPr>
      <w:r>
        <w:rPr>
          <w:rFonts w:ascii="Klavika Light" w:hAnsi="Klavika Light"/>
          <w:sz w:val="24"/>
          <w:szCs w:val="24"/>
        </w:rPr>
        <w:t>Polska Norma PN-ISO 37120, dz</w:t>
      </w:r>
      <w:r>
        <w:rPr>
          <w:rFonts w:ascii="Klavika Light" w:hAnsi="Klavika Light"/>
          <w:sz w:val="24"/>
          <w:szCs w:val="24"/>
        </w:rPr>
        <w:t xml:space="preserve">ięki spójnym wskaźnikom, ma pomagać miastom </w:t>
      </w:r>
      <w:r>
        <w:rPr>
          <w:rFonts w:ascii="Klavika Light" w:hAnsi="Klavika Light"/>
          <w:sz w:val="24"/>
          <w:szCs w:val="24"/>
        </w:rPr>
        <w:br/>
        <w:t xml:space="preserve">w zarządzaniu, podejmowaniu decyzji o rozwoju w zakresie usług miejskich oraz jakości życia mieszkańców. </w:t>
      </w:r>
    </w:p>
    <w:p w:rsidR="00485D98" w:rsidRDefault="00485D98" w:rsidP="00A33BE8">
      <w:pPr>
        <w:spacing w:line="360" w:lineRule="auto"/>
        <w:ind w:left="0"/>
        <w:rPr>
          <w:sz w:val="24"/>
          <w:szCs w:val="24"/>
        </w:rPr>
      </w:pPr>
    </w:p>
    <w:p w:rsidR="00485D98" w:rsidRDefault="00A27059" w:rsidP="00A33BE8">
      <w:pPr>
        <w:spacing w:after="0" w:line="240" w:lineRule="auto"/>
        <w:ind w:left="0"/>
        <w:rPr>
          <w:rFonts w:ascii="Klavika Light" w:hAnsi="Klavika Light"/>
          <w:u w:val="single"/>
        </w:rPr>
      </w:pPr>
      <w:r>
        <w:rPr>
          <w:rFonts w:ascii="Klavika Light" w:hAnsi="Klavika Light"/>
          <w:sz w:val="24"/>
          <w:szCs w:val="24"/>
          <w:u w:val="single"/>
        </w:rPr>
        <w:t>Więcej informacji:</w:t>
      </w:r>
    </w:p>
    <w:p w:rsidR="00485D98" w:rsidRDefault="00A27059" w:rsidP="00A33BE8">
      <w:pPr>
        <w:spacing w:after="0" w:line="240" w:lineRule="auto"/>
        <w:ind w:left="0"/>
        <w:rPr>
          <w:rFonts w:ascii="Klavika Light" w:hAnsi="Klavika Light"/>
          <w:b/>
        </w:rPr>
      </w:pPr>
      <w:r>
        <w:rPr>
          <w:rFonts w:ascii="Klavika Light" w:hAnsi="Klavika Light"/>
          <w:b/>
          <w:sz w:val="24"/>
          <w:szCs w:val="24"/>
        </w:rPr>
        <w:t>Mariusz Sagan</w:t>
      </w:r>
    </w:p>
    <w:p w:rsidR="00485D98" w:rsidRDefault="00A27059" w:rsidP="00A33BE8">
      <w:pPr>
        <w:spacing w:after="0" w:line="240" w:lineRule="auto"/>
        <w:ind w:left="0"/>
        <w:rPr>
          <w:rFonts w:ascii="Klavika Light" w:hAnsi="Klavika Light"/>
        </w:rPr>
      </w:pPr>
      <w:r>
        <w:rPr>
          <w:rFonts w:ascii="Klavika Light" w:hAnsi="Klavika Light"/>
          <w:sz w:val="24"/>
          <w:szCs w:val="24"/>
        </w:rPr>
        <w:t>Wydział Strategii i Przedsiębiorczości</w:t>
      </w:r>
    </w:p>
    <w:p w:rsidR="00485D98" w:rsidRDefault="00A27059" w:rsidP="00A33BE8">
      <w:pPr>
        <w:spacing w:after="0" w:line="240" w:lineRule="auto"/>
        <w:ind w:left="0"/>
        <w:rPr>
          <w:rFonts w:ascii="Klavika Light" w:hAnsi="Klavika Light"/>
        </w:rPr>
      </w:pPr>
      <w:r>
        <w:rPr>
          <w:rFonts w:ascii="Klavika Light" w:hAnsi="Klavika Light"/>
          <w:sz w:val="24"/>
          <w:szCs w:val="24"/>
        </w:rPr>
        <w:t>Urząd Miasta Lublin</w:t>
      </w:r>
    </w:p>
    <w:p w:rsidR="00485D98" w:rsidRDefault="00A27059" w:rsidP="00A33BE8">
      <w:pPr>
        <w:spacing w:after="0" w:line="240" w:lineRule="auto"/>
        <w:ind w:left="0"/>
        <w:rPr>
          <w:rFonts w:ascii="Klavika Light" w:hAnsi="Klavika Light"/>
          <w:sz w:val="24"/>
          <w:szCs w:val="24"/>
        </w:rPr>
      </w:pPr>
      <w:r>
        <w:rPr>
          <w:rFonts w:ascii="Klavika Light" w:hAnsi="Klavika Light"/>
          <w:sz w:val="24"/>
          <w:szCs w:val="24"/>
        </w:rPr>
        <w:t>tel.: +48 81</w:t>
      </w:r>
      <w:r>
        <w:rPr>
          <w:rFonts w:ascii="Klavika Light" w:hAnsi="Klavika Light"/>
          <w:sz w:val="24"/>
          <w:szCs w:val="24"/>
        </w:rPr>
        <w:t xml:space="preserve"> 466 25 00</w:t>
      </w:r>
    </w:p>
    <w:p w:rsidR="00A33BE8" w:rsidRDefault="00A33BE8" w:rsidP="00A33BE8">
      <w:pPr>
        <w:spacing w:after="0" w:line="240" w:lineRule="auto"/>
        <w:ind w:left="0"/>
        <w:rPr>
          <w:rFonts w:ascii="Klavika Light" w:hAnsi="Klavika Light"/>
        </w:rPr>
      </w:pPr>
      <w:r>
        <w:rPr>
          <w:rFonts w:ascii="Klavika Light" w:hAnsi="Klavika Light"/>
          <w:sz w:val="24"/>
          <w:szCs w:val="24"/>
        </w:rPr>
        <w:t xml:space="preserve">kom: </w:t>
      </w:r>
      <w:r w:rsidRPr="00A33BE8">
        <w:rPr>
          <w:rFonts w:ascii="Klavika Light" w:hAnsi="Klavika Light"/>
          <w:sz w:val="24"/>
          <w:szCs w:val="24"/>
        </w:rPr>
        <w:t>781 590 055</w:t>
      </w:r>
    </w:p>
    <w:p w:rsidR="00485D98" w:rsidRDefault="00A27059" w:rsidP="00A33BE8">
      <w:pPr>
        <w:spacing w:after="0" w:line="240" w:lineRule="auto"/>
        <w:ind w:left="0"/>
      </w:pPr>
      <w:r>
        <w:rPr>
          <w:rFonts w:ascii="Klavika Light" w:hAnsi="Klavika Light"/>
          <w:sz w:val="24"/>
          <w:szCs w:val="24"/>
        </w:rPr>
        <w:t>mail: m</w:t>
      </w:r>
      <w:r>
        <w:rPr>
          <w:rStyle w:val="object-hover"/>
          <w:rFonts w:ascii="Klavika Light" w:hAnsi="Klavika Light"/>
          <w:sz w:val="24"/>
          <w:szCs w:val="24"/>
        </w:rPr>
        <w:t>ariusz.sagan@lublin.eu</w:t>
      </w:r>
      <w:bookmarkStart w:id="2" w:name="_GoBack"/>
      <w:bookmarkEnd w:id="2"/>
    </w:p>
    <w:sectPr w:rsidR="00485D98">
      <w:headerReference w:type="default" r:id="rId6"/>
      <w:footerReference w:type="default" r:id="rId7"/>
      <w:pgSz w:w="11906" w:h="16838"/>
      <w:pgMar w:top="2694" w:right="1134" w:bottom="1276" w:left="1418" w:header="1134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59" w:rsidRDefault="00A27059">
      <w:pPr>
        <w:spacing w:after="0" w:line="240" w:lineRule="auto"/>
      </w:pPr>
      <w:r>
        <w:separator/>
      </w:r>
    </w:p>
  </w:endnote>
  <w:endnote w:type="continuationSeparator" w:id="0">
    <w:p w:rsidR="00A27059" w:rsidRDefault="00A2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lavika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Ligh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98" w:rsidRDefault="00A27059">
    <w:pPr>
      <w:pStyle w:val="Stopka"/>
      <w:ind w:left="0"/>
      <w:rPr>
        <w:rFonts w:ascii="Klavika Light" w:hAnsi="Klavika Light"/>
      </w:rPr>
    </w:pPr>
    <w:r>
      <w:rPr>
        <w:rFonts w:ascii="Klavika Light" w:hAnsi="Klavika Light"/>
      </w:rPr>
      <w:t>www.gospodarczy.lublin.eu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59" w:rsidRDefault="00A27059">
      <w:pPr>
        <w:spacing w:after="0" w:line="240" w:lineRule="auto"/>
      </w:pPr>
      <w:r>
        <w:separator/>
      </w:r>
    </w:p>
  </w:footnote>
  <w:footnote w:type="continuationSeparator" w:id="0">
    <w:p w:rsidR="00A27059" w:rsidRDefault="00A2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98" w:rsidRDefault="00A27059">
    <w:pPr>
      <w:pStyle w:val="Nagwek"/>
      <w:ind w:left="0"/>
      <w:jc w:val="right"/>
    </w:pPr>
    <w:r>
      <w:rPr>
        <w:noProof/>
        <w:lang w:eastAsia="pl-PL"/>
      </w:rPr>
      <w:drawing>
        <wp:inline distT="0" distB="0" distL="0" distR="0">
          <wp:extent cx="1754505" cy="50419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570" t="29111" r="14415" b="29253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D98" w:rsidRDefault="00485D98">
    <w:pPr>
      <w:pStyle w:val="Nagwek"/>
      <w:jc w:val="right"/>
    </w:pPr>
  </w:p>
  <w:p w:rsidR="00485D98" w:rsidRDefault="00485D98">
    <w:pPr>
      <w:pStyle w:val="Nagwek"/>
      <w:jc w:val="right"/>
    </w:pPr>
  </w:p>
  <w:p w:rsidR="00485D98" w:rsidRDefault="00485D98">
    <w:pPr>
      <w:pStyle w:val="Nagwek"/>
      <w:jc w:val="right"/>
    </w:pPr>
  </w:p>
  <w:p w:rsidR="00485D98" w:rsidRDefault="00485D98">
    <w:pPr>
      <w:pStyle w:val="Nagwek"/>
      <w:jc w:val="center"/>
      <w:rPr>
        <w:rFonts w:ascii="Klavika Light" w:hAnsi="Klavika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98"/>
    <w:rsid w:val="00485D98"/>
    <w:rsid w:val="00A27059"/>
    <w:rsid w:val="00A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26568-EDF7-4E44-942E-D4242D1D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47A"/>
    <w:pPr>
      <w:spacing w:after="160" w:line="276" w:lineRule="auto"/>
      <w:ind w:left="1701"/>
      <w:jc w:val="both"/>
    </w:pPr>
    <w:rPr>
      <w:rFonts w:ascii="Klavika" w:hAnsi="Klavik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93EE5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3EE5"/>
    <w:rPr>
      <w:rFonts w:ascii="Times New Roman" w:hAnsi="Times New Roman"/>
      <w:sz w:val="24"/>
    </w:rPr>
  </w:style>
  <w:style w:type="character" w:customStyle="1" w:styleId="object-hover">
    <w:name w:val="object-hover"/>
    <w:basedOn w:val="Domylnaczcionkaakapitu"/>
    <w:qFormat/>
    <w:rsid w:val="009D647A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3E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93EE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193EE5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1E683E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Raganowicz</dc:creator>
  <dc:description/>
  <cp:lastModifiedBy>Olga Mazurek-Podleśna</cp:lastModifiedBy>
  <cp:revision>2</cp:revision>
  <dcterms:created xsi:type="dcterms:W3CDTF">2019-03-01T12:51:00Z</dcterms:created>
  <dcterms:modified xsi:type="dcterms:W3CDTF">2019-03-01T12:51:00Z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