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F1" w:rsidRDefault="00036763">
      <w:pPr>
        <w:ind w:left="-70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AKADEMIA MIASTO</w:t>
      </w:r>
      <w:r>
        <w:rPr>
          <w:sz w:val="28"/>
          <w:szCs w:val="28"/>
        </w:rPr>
        <w:br/>
        <w:t xml:space="preserve">Scenariusz zajęć edukacji obywatelskiej </w:t>
      </w:r>
    </w:p>
    <w:p w:rsidR="001146F1" w:rsidRDefault="00036763">
      <w:pPr>
        <w:ind w:left="-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Autorka: </w:t>
      </w:r>
      <w:r>
        <w:rPr>
          <w:color w:val="00000A"/>
          <w:sz w:val="28"/>
          <w:szCs w:val="28"/>
        </w:rPr>
        <w:t xml:space="preserve">Olga </w:t>
      </w:r>
      <w:proofErr w:type="spellStart"/>
      <w:r>
        <w:rPr>
          <w:color w:val="00000A"/>
          <w:sz w:val="28"/>
          <w:szCs w:val="28"/>
        </w:rPr>
        <w:t>Paździór</w:t>
      </w:r>
      <w:proofErr w:type="spellEnd"/>
    </w:p>
    <w:p w:rsidR="001146F1" w:rsidRDefault="001146F1">
      <w:pPr>
        <w:ind w:left="-708"/>
        <w:jc w:val="center"/>
        <w:rPr>
          <w:sz w:val="28"/>
          <w:szCs w:val="28"/>
        </w:rPr>
      </w:pPr>
    </w:p>
    <w:tbl>
      <w:tblPr>
        <w:tblStyle w:val="a"/>
        <w:tblpPr w:leftFromText="141" w:rightFromText="141" w:vertAnchor="text" w:tblpX="855"/>
        <w:tblW w:w="66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13"/>
        <w:gridCol w:w="5387"/>
      </w:tblGrid>
      <w:tr w:rsidR="001146F1"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46F1" w:rsidRDefault="0003676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8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  <w:lang w:val="pl-PL"/>
              </w:rPr>
              <w:drawing>
                <wp:inline distT="0" distB="0" distL="0" distR="0">
                  <wp:extent cx="288000" cy="288000"/>
                  <wp:effectExtent l="0" t="0" r="0" b="0"/>
                  <wp:docPr id="1268871691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46F1" w:rsidRDefault="00036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Publikacja jest licencjonowana na zasadach Creative </w:t>
            </w:r>
            <w:proofErr w:type="spellStart"/>
            <w:r>
              <w:rPr>
                <w:sz w:val="24"/>
                <w:szCs w:val="24"/>
              </w:rPr>
              <w:t>Commons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Uznanie autorstwa 4.0 Międzynarodowe </w:t>
            </w:r>
            <w:r w:rsidR="002335F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(CC-BY-4.0)</w:t>
            </w:r>
          </w:p>
        </w:tc>
      </w:tr>
    </w:tbl>
    <w:p w:rsidR="001146F1" w:rsidRDefault="001146F1">
      <w:pPr>
        <w:jc w:val="center"/>
        <w:rPr>
          <w:sz w:val="28"/>
          <w:szCs w:val="28"/>
        </w:rPr>
      </w:pPr>
    </w:p>
    <w:p w:rsidR="001146F1" w:rsidRDefault="001146F1"/>
    <w:p w:rsidR="001146F1" w:rsidRDefault="001146F1"/>
    <w:p w:rsidR="001146F1" w:rsidRDefault="001146F1"/>
    <w:p w:rsidR="001146F1" w:rsidRDefault="001146F1"/>
    <w:tbl>
      <w:tblPr>
        <w:tblStyle w:val="a0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0"/>
      </w:tblGrid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Temat warsztatu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Działaj dla siebie i dla grupy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Czas trwania warsztatu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t>90 minut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Osoby uczestniczące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Scenariusz został przygotowany dla osób w wieku 10-30 lat. Podejmowany temat sprawdzi się najlepiej podczas pracy z grupą osób w wieku 10-15 lat (czyli osobami uczącymi się w szkołach podstawowych). </w:t>
            </w:r>
          </w:p>
          <w:p w:rsidR="001146F1" w:rsidRDefault="000367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Podczas zajęć osoby uczestniczące będą pracować indywidualnie oraz w grupach 4/5 osobowych. </w:t>
            </w:r>
          </w:p>
          <w:p w:rsidR="001146F1" w:rsidRDefault="00036763">
            <w:pPr>
              <w:widowControl w:val="0"/>
            </w:pPr>
            <w:r>
              <w:rPr>
                <w:color w:val="000000"/>
              </w:rPr>
              <w:t>Sugerowana wielkość grupy od 4 do 20 osób.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Cele warsztatu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highlight w:val="white"/>
              </w:rPr>
              <w:t>- zwiększenie świadomości wśród osób uczestniczących odnośnie posiadanych zasobów w postaci: zainteresowań, umiejętności indywidualnych, talentów</w:t>
            </w:r>
            <w:r>
              <w:rPr>
                <w:color w:val="000000"/>
                <w:highlight w:val="white"/>
              </w:rPr>
              <w:br/>
              <w:t>- zwiększenie wiary w siebie wśród osób uczestniczących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Cele szczegółowe</w:t>
            </w:r>
          </w:p>
        </w:tc>
      </w:tr>
      <w:tr w:rsidR="001146F1">
        <w:trPr>
          <w:trHeight w:val="879"/>
        </w:trPr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3"/>
              <w:rPr>
                <w:color w:val="000000"/>
              </w:rPr>
            </w:pPr>
            <w:r>
              <w:rPr>
                <w:color w:val="000000"/>
              </w:rPr>
              <w:t xml:space="preserve">- zachęcenie uczestników i uczestniczek do podejmowania działań rozwijających </w:t>
            </w:r>
            <w:r>
              <w:t>i</w:t>
            </w:r>
            <w:r>
              <w:rPr>
                <w:color w:val="000000"/>
              </w:rPr>
              <w:t>ch zainteresowania i kompetencje</w:t>
            </w:r>
            <w:r>
              <w:rPr>
                <w:color w:val="000000"/>
              </w:rPr>
              <w:br/>
              <w:t xml:space="preserve">- zachęcenie osób uczestniczących w warsztacie do podejmowania indywidualnych działań na rzecz swojego rozwoju oraz działań w środowisku lokalnym (np. w szkole, na osiedlu, w grupie osób </w:t>
            </w:r>
            <w:r>
              <w:rPr>
                <w:color w:val="000000"/>
              </w:rPr>
              <w:br/>
              <w:t>o podobnych zainteresowaniach)</w:t>
            </w:r>
            <w:r>
              <w:rPr>
                <w:color w:val="000000"/>
              </w:rPr>
              <w:br/>
              <w:t xml:space="preserve">- pokazanie uczestnikom i uczestniczkom, żeś a grupą, która ma realny wpływ na ich otoczenie </w:t>
            </w:r>
            <w:r>
              <w:rPr>
                <w:color w:val="000000"/>
              </w:rPr>
              <w:br/>
              <w:t>i może uczyć się wzajemnie ciekawych rzeczy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Informacje o metodach pracy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</w:pPr>
            <w:r>
              <w:t xml:space="preserve">Scenariusz został przygotowany w oparciu o własne doświadczenia i konsultacje wszystkich ćwiczeń warsztatowych z uczestnikami i uczestniczkami wersji pilotażowej tego warsztatu. Wspiera on rozwijanie zainteresowań i talentów najmłodszej grupy wiekowej wśród młodzieży, która dopiero zaczyna rozumieć czym jest edukacja obywatelska. Dlatego ważne było zwiększenie ich świadomości o możliwościach jakie posiadają do edukowania siebie wzajemnie wśród rówieśników. Scenariusz wspiera pracę w grupie jak również pracę indywidualną, ale na rzecz grupy. Konsultowanie ćwiczeń warsztatowych pozwala też uczestnikom i uczestniczkom na krytyczne myślenie i ciągłe udoskonalanie go. Ćwiczenia są na tyle proste i schematyczne, że można dostosowywać je do różnych grup wiekowych. </w:t>
            </w:r>
          </w:p>
          <w:p w:rsidR="001146F1" w:rsidRDefault="00036763">
            <w:pPr>
              <w:widowControl w:val="0"/>
            </w:pPr>
            <w:r>
              <w:t xml:space="preserve">Dodatkowo przeprowadzenie kilku wybranych, a nawet pojedynczych ćwiczeń np. na godzinie wychowawczej pokazuje osobom uczestniczącym czym jest edukacja </w:t>
            </w:r>
            <w:proofErr w:type="spellStart"/>
            <w:r>
              <w:t>pozaformalna</w:t>
            </w:r>
            <w:proofErr w:type="spellEnd"/>
            <w:r>
              <w:t xml:space="preserve">. </w:t>
            </w:r>
          </w:p>
          <w:p w:rsidR="001146F1" w:rsidRDefault="001146F1">
            <w:pPr>
              <w:widowControl w:val="0"/>
            </w:pPr>
          </w:p>
          <w:p w:rsidR="001146F1" w:rsidRDefault="00036763">
            <w:pPr>
              <w:widowControl w:val="0"/>
            </w:pPr>
            <w:r>
              <w:t>Osoby uczestniczące w szkoleniu przechodzą przez następujące etapy uczenia się:</w:t>
            </w:r>
          </w:p>
          <w:p w:rsidR="001146F1" w:rsidRDefault="000367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zapoznanie - w przypadku grupy która nie zna się, jest to czas na poznanie swoich zainteresowań co jest istotnym elementem udziału w kolejnych ćwiczeniach. Najlepiej jest jeśli grupa już zna się od jakiegoś czasu. Wtedy grupa dodatkowo odkrywa swoje zainteresowania o których nigdy wcześniej nie rozmawiali.</w:t>
            </w:r>
          </w:p>
          <w:p w:rsidR="001146F1" w:rsidRDefault="000367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doświadczanie- poprzez ćwiczenia uczy się pracy w grupie i pracy indywidualnej, której efekty zauważalne są od razu.</w:t>
            </w:r>
          </w:p>
          <w:p w:rsidR="001146F1" w:rsidRDefault="000367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analiza i refleksja - po zakończeniu warsztatu całkowitego lub pojedynczych ćwiczeń, uczestnicy potrafią powiedzieć co im się podobało a co nie.</w:t>
            </w:r>
          </w:p>
          <w:p w:rsidR="001146F1" w:rsidRDefault="000367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wyciąganie wniosków i podsumowanie - ten etap wymaga zaangażowania osoby prowadzącej, która zachęca osoby uczestniczące do odpowiadania na pytania pomocnicze do podzielenia się swoją opinią na temat warsztatu.</w:t>
            </w:r>
          </w:p>
          <w:p w:rsidR="001146F1" w:rsidRDefault="0003676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Sprawdzenie w praktyce zdobytej wiedzy - w ramach scenariusza ten etap odzwierciedlony jest w momencie ,na który wpływ mogą mieć tylko uczestnicy, czyli moment w których wykorzystują swoje zainteresowania i talenty, żeby podzielić się nimi, zainteresować lub zaangażować we włączenie się innych osób w ich lokalnym środowisku.</w:t>
            </w:r>
          </w:p>
          <w:p w:rsidR="001146F1" w:rsidRDefault="001146F1">
            <w:pPr>
              <w:widowControl w:val="0"/>
            </w:pPr>
          </w:p>
          <w:p w:rsidR="001146F1" w:rsidRDefault="00036763">
            <w:pPr>
              <w:widowControl w:val="0"/>
            </w:pPr>
            <w:r>
              <w:t xml:space="preserve">W scenariuszu proponuję wykorzystanie nauki poznawania siebie przez pryzmat tego, co widzą w nas dobrego rówieśnicy, a następnie doświadczenie poprzez późniejszą działalność dla grupy wykorzystując swoje kompetencje. Opracowany scenariusz wykorzystuje pracę w grupie, dyskusję, elementy refleksji i krytycznego myślenia, zabawy i twórczości, jak również kreatywność </w:t>
            </w:r>
            <w:r>
              <w:br/>
              <w:t>i przedstawianie rezultatów pracy na forum grupy.</w:t>
            </w:r>
          </w:p>
          <w:p w:rsidR="001146F1" w:rsidRDefault="001146F1">
            <w:pPr>
              <w:widowControl w:val="0"/>
            </w:pPr>
          </w:p>
          <w:p w:rsidR="001146F1" w:rsidRDefault="001146F1">
            <w:pPr>
              <w:widowControl w:val="0"/>
            </w:pP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lastRenderedPageBreak/>
              <w:t>Potrzebne materiały i narzędzia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małe, kolorowe, samoprzylepne karteczki</w:t>
            </w:r>
          </w:p>
          <w:p w:rsidR="001146F1" w:rsidRDefault="000367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kartki A4</w:t>
            </w:r>
          </w:p>
          <w:p w:rsidR="001146F1" w:rsidRDefault="0003676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kolorowe flamastry lub kredki – unikamy typowo szkolnych ołówków i długopisów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Podstawowe informacje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r>
              <w:t xml:space="preserve">„Działaj dla siebie i dla grupy” to scenariusz warsztatu polegający na zwiększaniu świadomości społecznej i edukacji obywatelskiej wśród młodzieży, która jest gotowa na podejmowanie działań na rzecz grupy. Dedykowany jest głównie dla młodzieży w wieku 10-15 lat, która zaczyna rozumieć czym jest edukacja obywatelska. Dlatego ważne jest jej uświadamianie jak ważną rolę odgrywają </w:t>
            </w:r>
            <w:r>
              <w:br/>
              <w:t>w społeczeństwie i w jaki sposób mogą działać na rzecz grupy i samorozwoju w tak młodym wieku.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r>
              <w:rPr>
                <w:b/>
                <w:color w:val="000000"/>
              </w:rPr>
              <w:t>Wskazówki dla osoby prowadzącej 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r>
              <w:rPr>
                <w:color w:val="000000"/>
              </w:rPr>
              <w:t>Przed zajęciami zapoznaj się z treścią scenariusza. Zapoznaj się wcześniej również z grupą, jaka ona jest, czy wcześniej brali udział w jakiś warsztatach. Jeśli znasz już grupę osób uczestniczących dostosuj do nich pytania w ćwiczeniach. Podczas pracy w grupach rozmawiaj z uczestnikami i uczestniczkami, sugeruj w jakim zakresie mogą szukać zainteresowań talentów (sport, gry planszowe i online, robótki ręczne, gotowanie, pieczenie, a może ulubiony przedmiot i znajomość ciekawostek). Buduj w ten sposób relacje z osobami uczestniczącymi, żeby zbudować zaufanie. Odpowiadanie na ich pytania jest bardzo ważne, bo pamiętaj, że dla nich osobą ekspercką jesteś Ty!  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4FBF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r>
              <w:rPr>
                <w:b/>
                <w:color w:val="000000"/>
              </w:rPr>
              <w:t>Powiązane tematy</w:t>
            </w:r>
          </w:p>
        </w:tc>
      </w:tr>
      <w:tr w:rsidR="001146F1">
        <w:tc>
          <w:tcPr>
            <w:tcW w:w="10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Ten scenariusz jest powiązany z następującymi tematami: 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- Działania młodzieżowych organizacji pozarządowych i grup nieformalnych w Lublinie (scenariusz nr 1)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- Wolontariat Młodzieżowy w Lublinie (scenariusz nr 5)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color w:val="333333"/>
              </w:rPr>
            </w:pPr>
            <w:r>
              <w:rPr>
                <w:color w:val="333333"/>
              </w:rPr>
              <w:t>- Program grantowy i stypendia skierowane do młodych osób w Lublinie (scenariusz nr 6)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333333"/>
              </w:rPr>
              <w:t>- Przestrzenie dedykowane młodym ludziom w Lublinie (scenariusz nr 7)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333333"/>
              </w:rPr>
              <w:t>- Programy edukacyjne i rozwojowe dla młodych ludzi w Lublinie (scenariusz nr 10)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br/>
              <w:t xml:space="preserve">Scenariusze te można znaleźć na stronie mlody.lublin.eu w zakładce Akademia Miasto: </w:t>
            </w:r>
            <w:r>
              <w:rPr>
                <w:rFonts w:ascii="Roboto" w:eastAsia="Roboto" w:hAnsi="Roboto" w:cs="Roboto"/>
                <w:color w:val="333333"/>
                <w:sz w:val="21"/>
                <w:szCs w:val="21"/>
                <w:highlight w:val="white"/>
              </w:rPr>
              <w:br/>
            </w:r>
            <w:hyperlink r:id="rId10" w:history="1">
              <w:r w:rsidRPr="002335F0">
                <w:rPr>
                  <w:rStyle w:val="Hipercze"/>
                  <w:rFonts w:ascii="Roboto" w:eastAsia="Roboto" w:hAnsi="Roboto" w:cs="Roboto"/>
                  <w:sz w:val="21"/>
                  <w:szCs w:val="21"/>
                  <w:highlight w:val="white"/>
                </w:rPr>
                <w:t>https://lublin.eu/lublin/esm2023/akademia-miasto/zajecia-edukacji-obywatelskiej/scenariusze-zajec/</w:t>
              </w:r>
            </w:hyperlink>
          </w:p>
        </w:tc>
      </w:tr>
    </w:tbl>
    <w:p w:rsidR="001146F1" w:rsidRDefault="001146F1"/>
    <w:p w:rsidR="001146F1" w:rsidRDefault="001146F1"/>
    <w:p w:rsidR="001146F1" w:rsidRDefault="001146F1"/>
    <w:p w:rsidR="001146F1" w:rsidRDefault="001146F1"/>
    <w:p w:rsidR="001146F1" w:rsidRDefault="001146F1"/>
    <w:tbl>
      <w:tblPr>
        <w:tblStyle w:val="a1"/>
        <w:tblW w:w="10200" w:type="dxa"/>
        <w:tblInd w:w="-7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6255"/>
        <w:gridCol w:w="1695"/>
      </w:tblGrid>
      <w:tr w:rsidR="001146F1">
        <w:trPr>
          <w:tblHeader/>
        </w:trPr>
        <w:tc>
          <w:tcPr>
            <w:tcW w:w="10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Przebieg warsztatów</w:t>
            </w:r>
          </w:p>
        </w:tc>
      </w:tr>
      <w:tr w:rsidR="001146F1">
        <w:trPr>
          <w:tblHeader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Działanie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Opis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146F1" w:rsidRDefault="00036763">
            <w:pPr>
              <w:widowControl w:val="0"/>
              <w:rPr>
                <w:b/>
              </w:rPr>
            </w:pPr>
            <w:r>
              <w:rPr>
                <w:b/>
              </w:rPr>
              <w:t>Czas trwania</w:t>
            </w:r>
          </w:p>
        </w:tc>
      </w:tr>
      <w:tr w:rsidR="001146F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t>Wprowadzenie 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Kto tak jak ja (hobby, zainteresowania)</w:t>
            </w:r>
          </w:p>
          <w:p w:rsidR="001146F1" w:rsidRDefault="001146F1"/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W kole ustawione są krzesła, o jedno mniej niż osób uczestniczących. Siadają na krześle. Osoba, która stoi mówi „kto tak jak ja…” narzucając temat hobby i zainteresowań mówi np. kto tak jak ja lubi malować. Wszyscy, którzy też lubią malować wstają i zamieniają się miejscami. Zadaniem tej osoby również jest znalezienie miejsca dla siebie i tak kolejno. Jako osoba prowadząca zacznij rundę i narzuć temat grupie. 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Przykładowe zainteresowania: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lubi sport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lubi malować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słucha muzyki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lubi tańczyć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lubi robótki ręczne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interesuje się tworzeniem biżuterii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lubi grać w planszówki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lubi grać w gry komputerowe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t>10 min</w:t>
            </w:r>
          </w:p>
        </w:tc>
      </w:tr>
      <w:tr w:rsidR="001146F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t>Podział na grupy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Podział na grupy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Każda osoba uczestnicząca daje od siebie jakiś swój przedmiot, który będzie go reprezentował. Następnie osoba prowadząca wybiera 4 lub 5 dowolnych przedmiotów zależności od wielkości grupy. Te wybrane przedmioty to jedna grupa. Osoba prowadząca losuje w ten sam sposób kolejne przedmioty tworząc następne grupy.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 min</w:t>
            </w:r>
          </w:p>
          <w:p w:rsidR="001146F1" w:rsidRDefault="001146F1">
            <w:pPr>
              <w:widowControl w:val="0"/>
            </w:pPr>
          </w:p>
        </w:tc>
      </w:tr>
      <w:tr w:rsidR="001146F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t>Praca w grupach 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Kwiatek</w:t>
            </w:r>
          </w:p>
          <w:p w:rsidR="001146F1" w:rsidRDefault="000367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Każda grupa na kartce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rysuje kwiatek, który ma środek i 5 płatków. Uczestnicy i uczestniczki rozmawiają o tym co łączy ich grupę. Każdy płatek to inna rzecz/czynność, powinny być nietypowe, wyszukane. W środku kwiatka piszą wymyśloną nazwę grupy. Następnie na forum klasy przedstawiają co łączy ich grupę. Na tej podstawie zwracamy uwagę jako edukator/</w:t>
            </w:r>
            <w:proofErr w:type="spellStart"/>
            <w:r>
              <w:rPr>
                <w:color w:val="000000"/>
              </w:rPr>
              <w:t>edukatorka</w:t>
            </w:r>
            <w:proofErr w:type="spellEnd"/>
            <w:r>
              <w:rPr>
                <w:color w:val="000000"/>
              </w:rPr>
              <w:t>, że dużo rzecz łączy tę mniejszą grupę chociaż jest podobna do innych. </w:t>
            </w:r>
          </w:p>
          <w:p w:rsidR="002335F0" w:rsidRDefault="002335F0">
            <w:pPr>
              <w:widowControl w:val="0"/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t>20 min</w:t>
            </w:r>
          </w:p>
        </w:tc>
      </w:tr>
      <w:tr w:rsidR="001146F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lastRenderedPageBreak/>
              <w:t>Praca indywidualna, ale na rzecz grupy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Znajdź zalety kolegi/koleżanki</w:t>
            </w:r>
            <w:r>
              <w:rPr>
                <w:b/>
                <w:color w:val="000000"/>
              </w:rPr>
              <w:br/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 Wariant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Rozdajemy małe karteczki każdemu gdzie każda kartka to będzie inna osoba w grupie. </w:t>
            </w:r>
            <w:r>
              <w:rPr>
                <w:color w:val="000000"/>
              </w:rPr>
              <w:br/>
              <w:t>Uczestnicy i uczestniczki wypisują na karteczkach jaki warsztat mógłby poprowadzić jego kolega/koleżanka z grupy według tego czym się interesuje. Kluczowe było 1 ćwiczenie, gdzie poznawaliśmy kto co lubi.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II Wariant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color w:val="000000"/>
              </w:rPr>
              <w:t>Rozdanie kartek a4 i podpisanie imieniem, a potem według wskazówek zegara przekazują kartkę zapisując jaki warsztat mógłby poprowadzić kolega/koleżanka z grupy.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widowControl w:val="0"/>
            </w:pPr>
            <w:r>
              <w:rPr>
                <w:color w:val="000000"/>
              </w:rPr>
              <w:t>30 min </w:t>
            </w:r>
          </w:p>
        </w:tc>
      </w:tr>
      <w:tr w:rsidR="001146F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Praca samodzielna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Na podstawie karteczek, </w:t>
            </w:r>
            <w:r>
              <w:rPr>
                <w:color w:val="000000"/>
              </w:rPr>
              <w:t>które wcześniej osoby uczestniczące wypełniły na temat zainteresowań innych, teraz każda osoba indywidualnie wymyśla dwa warsztaty/ inicjatywy/propozycje działań, które może przeprowadzić na godzinie wychowawczej lub dla innej grupy rówieśników, zorganizować poza zajęciami lub na przerwie.</w:t>
            </w:r>
          </w:p>
          <w:p w:rsidR="001146F1" w:rsidRDefault="001146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15 min</w:t>
            </w:r>
          </w:p>
        </w:tc>
      </w:tr>
      <w:tr w:rsidR="001146F1"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46F1" w:rsidRDefault="000367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Podsumowanie</w:t>
            </w:r>
          </w:p>
        </w:tc>
        <w:tc>
          <w:tcPr>
            <w:tcW w:w="6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Podsumujmy to: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Kilka pytań podsumowujących i dyskusja, żeby każdy/każda chętny/chętna mógł/mogła się wypowiedzieć: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czy podobał im się taki warsztat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czy zwiększył ich świadomość o aktywności obywatelskiej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czy przeprowadziliby takie warsztaty dla klasy na godzinach wychowawczych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czy taka forma pracy w grupie im się podobała</w:t>
            </w:r>
          </w:p>
          <w:p w:rsidR="001146F1" w:rsidRDefault="000367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>- jak oceniacie warsztaty.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46F1" w:rsidRDefault="0003676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10 min</w:t>
            </w:r>
          </w:p>
        </w:tc>
      </w:tr>
    </w:tbl>
    <w:p w:rsidR="001146F1" w:rsidRDefault="001146F1"/>
    <w:sectPr w:rsidR="001146F1">
      <w:headerReference w:type="default" r:id="rId11"/>
      <w:footerReference w:type="default" r:id="rId12"/>
      <w:pgSz w:w="11909" w:h="16834"/>
      <w:pgMar w:top="2764" w:right="1277" w:bottom="851" w:left="1440" w:header="624" w:footer="1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7E5" w:rsidRDefault="000E67E5">
      <w:pPr>
        <w:spacing w:line="240" w:lineRule="auto"/>
      </w:pPr>
      <w:r>
        <w:separator/>
      </w:r>
    </w:p>
  </w:endnote>
  <w:endnote w:type="continuationSeparator" w:id="0">
    <w:p w:rsidR="000E67E5" w:rsidRDefault="000E67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F1" w:rsidRDefault="001146F1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2"/>
      <w:tblW w:w="7583" w:type="dxa"/>
      <w:tblInd w:w="987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627"/>
      <w:gridCol w:w="2478"/>
      <w:gridCol w:w="2478"/>
    </w:tblGrid>
    <w:tr w:rsidR="001146F1">
      <w:trPr>
        <w:trHeight w:val="404"/>
      </w:trPr>
      <w:tc>
        <w:tcPr>
          <w:tcW w:w="2627" w:type="dxa"/>
          <w:vAlign w:val="center"/>
        </w:tcPr>
        <w:p w:rsidR="001146F1" w:rsidRDefault="00036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541386" cy="833260"/>
                <wp:effectExtent l="0" t="0" r="0" b="0"/>
                <wp:docPr id="1268871693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1386" cy="8332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1146F1" w:rsidRDefault="00036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097618" cy="675949"/>
                <wp:effectExtent l="0" t="0" r="0" b="0"/>
                <wp:docPr id="126887169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7618" cy="675949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vAlign w:val="center"/>
        </w:tcPr>
        <w:p w:rsidR="001146F1" w:rsidRDefault="00036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pl-PL"/>
            </w:rPr>
            <w:drawing>
              <wp:inline distT="0" distB="0" distL="0" distR="0">
                <wp:extent cx="1450171" cy="726014"/>
                <wp:effectExtent l="0" t="0" r="0" b="0"/>
                <wp:docPr id="1268871694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0171" cy="72601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146F1">
      <w:trPr>
        <w:trHeight w:val="404"/>
      </w:trPr>
      <w:tc>
        <w:tcPr>
          <w:tcW w:w="7583" w:type="dxa"/>
          <w:gridSpan w:val="3"/>
          <w:vAlign w:val="center"/>
        </w:tcPr>
        <w:p w:rsidR="001146F1" w:rsidRDefault="0003676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16"/>
              <w:szCs w:val="16"/>
            </w:rPr>
          </w:pPr>
          <w:r>
            <w:rPr>
              <w:rFonts w:ascii="Roboto" w:eastAsia="Roboto" w:hAnsi="Roboto" w:cs="Roboto"/>
              <w:color w:val="000000"/>
              <w:sz w:val="16"/>
              <w:szCs w:val="16"/>
            </w:rPr>
            <w:t>Projekt realizowany ze środków Miasta Lublin – w ramach Programu Akademia Miasto, działania Europejskiej Stolicy Młodzieży 2023 w Lublinie</w:t>
          </w:r>
        </w:p>
      </w:tc>
    </w:tr>
  </w:tbl>
  <w:p w:rsidR="001146F1" w:rsidRDefault="001146F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7E5" w:rsidRDefault="000E67E5">
      <w:pPr>
        <w:spacing w:line="240" w:lineRule="auto"/>
      </w:pPr>
      <w:r>
        <w:separator/>
      </w:r>
    </w:p>
  </w:footnote>
  <w:footnote w:type="continuationSeparator" w:id="0">
    <w:p w:rsidR="000E67E5" w:rsidRDefault="000E67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6F1" w:rsidRDefault="000367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5690870</wp:posOffset>
          </wp:positionH>
          <wp:positionV relativeFrom="paragraph">
            <wp:posOffset>-242569</wp:posOffset>
          </wp:positionV>
          <wp:extent cx="492125" cy="1019175"/>
          <wp:effectExtent l="0" t="0" r="0" b="0"/>
          <wp:wrapSquare wrapText="bothSides" distT="0" distB="0" distL="114300" distR="114300"/>
          <wp:docPr id="126887169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2125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E3EAC"/>
    <w:multiLevelType w:val="multilevel"/>
    <w:tmpl w:val="2E8AD03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3500DA"/>
    <w:multiLevelType w:val="multilevel"/>
    <w:tmpl w:val="D2FA3994"/>
    <w:lvl w:ilvl="0">
      <w:start w:val="90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F1"/>
    <w:rsid w:val="00036763"/>
    <w:rsid w:val="000E67E5"/>
    <w:rsid w:val="001146F1"/>
    <w:rsid w:val="002335F0"/>
    <w:rsid w:val="00A4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C60F6-92E5-49AE-A6FC-9CD1F46C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link w:val="PodtytuZnak"/>
    <w:pPr>
      <w:keepNext/>
      <w:keepLines/>
      <w:spacing w:after="320"/>
    </w:pPr>
    <w:rPr>
      <w:color w:val="666666"/>
      <w:sz w:val="30"/>
      <w:szCs w:val="3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3D11"/>
  </w:style>
  <w:style w:type="paragraph" w:styleId="Stopka">
    <w:name w:val="footer"/>
    <w:basedOn w:val="Normalny"/>
    <w:link w:val="StopkaZnak"/>
    <w:uiPriority w:val="99"/>
    <w:unhideWhenUsed/>
    <w:rsid w:val="00C23D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D11"/>
  </w:style>
  <w:style w:type="table" w:styleId="Tabela-Siatka">
    <w:name w:val="Table Grid"/>
    <w:basedOn w:val="Standardowy"/>
    <w:uiPriority w:val="39"/>
    <w:rsid w:val="00C23D1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3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E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E5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2BE0"/>
    <w:rPr>
      <w:color w:val="0000FF" w:themeColor="hyperlink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E234E8"/>
    <w:rPr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E234E8"/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307B5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307B5"/>
    <w:rPr>
      <w:color w:val="605E5C"/>
      <w:shd w:val="clear" w:color="auto" w:fill="E1DFDD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ublin.eu/lublin/esm2023/akademia-miasto/zajecia-edukacji-obywatelskiej/scenariusze-zajec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kje9M1F2Q5wfrtmIiT/D8j9hWAQ==">CgMxLjA4AHIhMXlsNHRaRzgtV1VwZVZXODk4dW9qOG5lUnAwZkxWQlB3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1270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Ciesielka</dc:creator>
  <cp:lastModifiedBy>Agata Cholewa</cp:lastModifiedBy>
  <cp:revision>2</cp:revision>
  <dcterms:created xsi:type="dcterms:W3CDTF">2024-01-31T10:44:00Z</dcterms:created>
  <dcterms:modified xsi:type="dcterms:W3CDTF">2024-01-31T10:44:00Z</dcterms:modified>
</cp:coreProperties>
</file>