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A8" w:rsidRDefault="003E32A8"/>
    <w:p w:rsidR="003E32A8" w:rsidRDefault="00A42557">
      <w:pPr>
        <w:spacing w:line="240" w:lineRule="auto"/>
        <w:jc w:val="center"/>
      </w:pPr>
      <w:r>
        <w:rPr>
          <w:b/>
        </w:rPr>
        <w:t>Załącznik B</w:t>
      </w:r>
      <w:r>
        <w:rPr>
          <w:b/>
          <w:color w:val="000000"/>
          <w:highlight w:val="white"/>
        </w:rPr>
        <w:t> 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  <w:jc w:val="center"/>
      </w:pPr>
      <w:r>
        <w:rPr>
          <w:b/>
          <w:color w:val="000000"/>
          <w:highlight w:val="white"/>
        </w:rPr>
        <w:t xml:space="preserve">ZADANIA DLA </w:t>
      </w:r>
      <w:r>
        <w:rPr>
          <w:b/>
          <w:highlight w:val="white"/>
        </w:rPr>
        <w:t xml:space="preserve">OSOBY KOORDYNUJĄCEJ </w:t>
      </w:r>
      <w:r>
        <w:rPr>
          <w:b/>
          <w:color w:val="000000"/>
          <w:highlight w:val="white"/>
        </w:rPr>
        <w:t>WYDARZENI</w:t>
      </w:r>
      <w:r>
        <w:rPr>
          <w:b/>
          <w:highlight w:val="white"/>
        </w:rPr>
        <w:t>E</w:t>
      </w:r>
    </w:p>
    <w:p w:rsidR="003E32A8" w:rsidRDefault="003E32A8">
      <w:pPr>
        <w:spacing w:line="240" w:lineRule="auto"/>
      </w:pPr>
    </w:p>
    <w:p w:rsidR="003E32A8" w:rsidRDefault="00A42557">
      <w:pPr>
        <w:spacing w:after="160" w:line="240" w:lineRule="auto"/>
        <w:jc w:val="both"/>
      </w:pPr>
      <w:r>
        <w:rPr>
          <w:b/>
          <w:color w:val="000000"/>
          <w:highlight w:val="white"/>
        </w:rPr>
        <w:t xml:space="preserve">W pliku znajdują się materiały, wydrukuj je w dwóch egzemplarzach. </w:t>
      </w:r>
      <w:r>
        <w:rPr>
          <w:color w:val="000000"/>
          <w:highlight w:val="white"/>
        </w:rPr>
        <w:t xml:space="preserve">Jeden dla siebie (KOORDYNATORA/KOORDYNATORKI) drugi dla </w:t>
      </w:r>
      <w:r>
        <w:rPr>
          <w:highlight w:val="white"/>
        </w:rPr>
        <w:t>osób liderskich</w:t>
      </w:r>
      <w:r>
        <w:rPr>
          <w:color w:val="000000"/>
          <w:highlight w:val="white"/>
        </w:rPr>
        <w:t>. Podzielcie się pracą! 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Aby dobrze zorganizować pracę, ustalcie i zapiszcie w KALENDARZU terminy realizacji poszczególnych etapów projektu, wpiszcie zadania, za które odpowiadacie. Najlepiej, abyście pomiędzy drugim spotkaniem, a prezentacją efektów pracy mieli około dwóch tygodn</w:t>
      </w:r>
      <w:r>
        <w:rPr>
          <w:color w:val="000000"/>
          <w:highlight w:val="white"/>
        </w:rPr>
        <w:t>i. 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Kontroluj rytm pracy – podczas dzisiejszego spotkania ustalcie formy kontaktu między sobą. Zdecydujcie, gdzie będziecie się prezentować. 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TY (KOORDYNATORZE/KOORDYNATORKO), po spotkaniu: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ustal z osobą odpowiedzialną za wydarzenia kulturalne w szkole, w </w:t>
      </w:r>
      <w:r>
        <w:rPr>
          <w:color w:val="000000"/>
          <w:highlight w:val="white"/>
        </w:rPr>
        <w:t>domu kultury, instytucji, z którą współpracujecie, kiedy finałowa prezentacja będzie miała miejsce,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>określ z grupą formę prezentacji i scenariusz wydarzenia,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>ustal, czy miejsce prezentacji odpowiada potrzebom grupy, czy cechuje je dostępność;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>zrób lub powi</w:t>
      </w:r>
      <w:r>
        <w:rPr>
          <w:color w:val="000000"/>
          <w:highlight w:val="white"/>
        </w:rPr>
        <w:t xml:space="preserve">erz komuś wykonanie plakatu dotyczącego wydarzenia, zadbaj </w:t>
      </w:r>
      <w:r>
        <w:rPr>
          <w:highlight w:val="white"/>
        </w:rPr>
        <w:br/>
      </w:r>
      <w:r>
        <w:rPr>
          <w:color w:val="000000"/>
          <w:highlight w:val="white"/>
        </w:rPr>
        <w:t xml:space="preserve">o dostępność, materiałów promocyjnych, samego wydarzenia </w:t>
      </w:r>
      <w:r>
        <w:rPr>
          <w:highlight w:val="white"/>
        </w:rPr>
        <w:br/>
      </w:r>
      <w:r>
        <w:rPr>
          <w:color w:val="000000"/>
          <w:highlight w:val="white"/>
        </w:rPr>
        <w:t>(jeżeli nagracie film promujący wydarzenie, możecie np. zrobić napisy);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>ustalcie dodatkowe terminy prób indywidualnych i próby generalnej;</w:t>
      </w:r>
      <w:r>
        <w:rPr>
          <w:color w:val="000000"/>
          <w:highlight w:val="white"/>
        </w:rPr>
        <w:t> </w:t>
      </w:r>
    </w:p>
    <w:p w:rsidR="003E32A8" w:rsidRDefault="00A42557">
      <w:pPr>
        <w:numPr>
          <w:ilvl w:val="0"/>
          <w:numId w:val="1"/>
        </w:numPr>
        <w:spacing w:after="16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>umówcie się na spotkanie po premierze, pooglądajcie zdjęcia i filmy. 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A42557">
      <w:pPr>
        <w:spacing w:after="160" w:line="240" w:lineRule="auto"/>
        <w:jc w:val="center"/>
      </w:pPr>
      <w:r>
        <w:rPr>
          <w:b/>
          <w:color w:val="000000"/>
          <w:highlight w:val="white"/>
        </w:rPr>
        <w:t>POLECENIA DLA GRUPY</w:t>
      </w:r>
      <w:r>
        <w:rPr>
          <w:b/>
          <w:highlight w:val="white"/>
        </w:rPr>
        <w:t xml:space="preserve"> ZAJMUJĄCEJ SIĘ AKUSTYKĄ I MUZYKĄ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 xml:space="preserve">Dobierz podkład muzyczny do wierszy wybranych przez aktorów/aktorki recytujących poezję </w:t>
      </w:r>
      <w:r>
        <w:rPr>
          <w:color w:val="000000"/>
          <w:highlight w:val="white"/>
        </w:rPr>
        <w:br/>
        <w:t xml:space="preserve">z antologii Liny Kostenko (ZAŁĄCZNIK B. </w:t>
      </w:r>
      <w:r>
        <w:rPr>
          <w:color w:val="000000"/>
          <w:highlight w:val="white"/>
        </w:rPr>
        <w:t>2.). Nagrania dostarcz do KOORDYNATORA/KOORDYNATOSKI w wyznaczonym przez niego/</w:t>
      </w:r>
      <w:r>
        <w:rPr>
          <w:highlight w:val="white"/>
        </w:rPr>
        <w:t>nią</w:t>
      </w:r>
      <w:r>
        <w:rPr>
          <w:color w:val="000000"/>
          <w:highlight w:val="white"/>
        </w:rPr>
        <w:t xml:space="preserve"> czasie.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Jeżeli grasz na instrumencie, znasz kogoś, kto gra na instrumencie możesz zaprosić go/ją do współpracy. Nagraj/nagrajcie w pliku MP3 lub w wersji filmowej utwór, któ</w:t>
      </w:r>
      <w:r>
        <w:rPr>
          <w:color w:val="000000"/>
          <w:highlight w:val="white"/>
        </w:rPr>
        <w:t xml:space="preserve">ry pasuje do tematyki wierszy. </w:t>
      </w:r>
      <w:r>
        <w:rPr>
          <w:b/>
          <w:color w:val="000000"/>
          <w:highlight w:val="white"/>
        </w:rPr>
        <w:t xml:space="preserve">Nagrania koniecznie dostarcz do KOORDYNATORA/KOORDYNATORKI, </w:t>
      </w:r>
      <w:r>
        <w:rPr>
          <w:b/>
          <w:color w:val="000000"/>
          <w:highlight w:val="white"/>
        </w:rPr>
        <w:br/>
        <w:t>w ustalonym w kalendarzu terminie. </w:t>
      </w:r>
    </w:p>
    <w:p w:rsidR="003E32A8" w:rsidRDefault="003E32A8">
      <w:pPr>
        <w:spacing w:after="160" w:line="240" w:lineRule="auto"/>
        <w:jc w:val="both"/>
      </w:pPr>
    </w:p>
    <w:p w:rsidR="003E32A8" w:rsidRDefault="00A42557">
      <w:pPr>
        <w:spacing w:after="160" w:line="240" w:lineRule="auto"/>
        <w:jc w:val="center"/>
      </w:pPr>
      <w:r>
        <w:rPr>
          <w:b/>
          <w:color w:val="000000"/>
          <w:highlight w:val="white"/>
        </w:rPr>
        <w:t>POLECENIA DLA GRUPY AKTORÓW I AKTOREK</w:t>
      </w:r>
    </w:p>
    <w:p w:rsidR="003A7E87" w:rsidRPr="003A7E87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Zapoznaj się z wierszami z antologii - możesz je prezentować w wybranym przez siebie jęz</w:t>
      </w:r>
      <w:r>
        <w:rPr>
          <w:color w:val="000000"/>
          <w:highlight w:val="white"/>
        </w:rPr>
        <w:t>yku (polskim, ukraińskim lub w przekładach angielskich, niemieckich itp.). Wybierz teksty, które uznałaś/</w:t>
      </w:r>
      <w:proofErr w:type="spellStart"/>
      <w:r>
        <w:rPr>
          <w:color w:val="000000"/>
          <w:highlight w:val="white"/>
        </w:rPr>
        <w:t>łeś</w:t>
      </w:r>
      <w:proofErr w:type="spellEnd"/>
      <w:r>
        <w:rPr>
          <w:color w:val="000000"/>
          <w:highlight w:val="white"/>
        </w:rPr>
        <w:t xml:space="preserve"> za ciekawe. 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Poćwicz wzorcowe czytanie. Zadbaj o dykcję. O wskazówki zwróć się do swojego nauczyciela/</w:t>
      </w:r>
      <w:r>
        <w:rPr>
          <w:highlight w:val="white"/>
        </w:rPr>
        <w:t xml:space="preserve">nauczycielki </w:t>
      </w:r>
      <w:r>
        <w:rPr>
          <w:color w:val="000000"/>
          <w:highlight w:val="white"/>
        </w:rPr>
        <w:t xml:space="preserve"> lub instruktora/instruktorki od emisji głosu.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A7E87" w:rsidRDefault="003A7E87">
      <w:pPr>
        <w:spacing w:after="160" w:line="240" w:lineRule="auto"/>
        <w:jc w:val="center"/>
        <w:rPr>
          <w:b/>
          <w:color w:val="000000"/>
          <w:highlight w:val="white"/>
        </w:rPr>
      </w:pPr>
    </w:p>
    <w:p w:rsidR="003E32A8" w:rsidRDefault="00A42557">
      <w:pPr>
        <w:spacing w:after="160" w:line="240" w:lineRule="auto"/>
        <w:jc w:val="center"/>
      </w:pPr>
      <w:bookmarkStart w:id="0" w:name="_GoBack"/>
      <w:bookmarkEnd w:id="0"/>
      <w:r>
        <w:rPr>
          <w:b/>
          <w:color w:val="000000"/>
          <w:highlight w:val="white"/>
        </w:rPr>
        <w:t>POLECENIA DLA KONFERANSJERA/KONFER</w:t>
      </w:r>
      <w:r>
        <w:rPr>
          <w:b/>
          <w:highlight w:val="white"/>
        </w:rPr>
        <w:t>ANSJERKI</w:t>
      </w:r>
      <w:r>
        <w:rPr>
          <w:b/>
          <w:color w:val="000000"/>
          <w:highlight w:val="white"/>
        </w:rPr>
        <w:t xml:space="preserve"> GRUPY LEKTORÓW/LE</w:t>
      </w:r>
      <w:r>
        <w:rPr>
          <w:b/>
          <w:highlight w:val="white"/>
        </w:rPr>
        <w:t>KTOREK</w:t>
      </w:r>
    </w:p>
    <w:p w:rsidR="003E32A8" w:rsidRDefault="00A42557">
      <w:pPr>
        <w:spacing w:after="160" w:line="240" w:lineRule="auto"/>
        <w:jc w:val="both"/>
      </w:pPr>
      <w:r>
        <w:rPr>
          <w:color w:val="000000"/>
          <w:highlight w:val="white"/>
        </w:rPr>
        <w:t>Zapoznaj się z artykułem o Linie Kostenko i opracuj teksty dla LEKTORÓW/LEKTOREK biorących udział w międzykulturowym wieczorze poetyckim. Po</w:t>
      </w:r>
      <w:r>
        <w:rPr>
          <w:color w:val="000000"/>
          <w:highlight w:val="white"/>
        </w:rPr>
        <w:t>znaj lepiej grupę aktorów/</w:t>
      </w:r>
      <w:r>
        <w:rPr>
          <w:highlight w:val="white"/>
        </w:rPr>
        <w:t>aktorek</w:t>
      </w:r>
      <w:r>
        <w:rPr>
          <w:color w:val="000000"/>
          <w:highlight w:val="white"/>
        </w:rPr>
        <w:t>. Może powiedzą, co sądzą o poezji Liny Kostenko. Dopisz/dopiszcie coś do scenariusza!</w:t>
      </w:r>
    </w:p>
    <w:p w:rsidR="003E32A8" w:rsidRDefault="003E32A8"/>
    <w:p w:rsidR="003E32A8" w:rsidRDefault="00A42557">
      <w:pPr>
        <w:jc w:val="center"/>
        <w:rPr>
          <w:b/>
        </w:rPr>
      </w:pPr>
      <w:r>
        <w:rPr>
          <w:b/>
        </w:rPr>
        <w:t>DWUJĘZYCZNA ANTOLOGIA TEKSTÓW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«Co komu do tego, że my tak kochamy!»</w:t>
      </w:r>
    </w:p>
    <w:p w:rsidR="003E32A8" w:rsidRDefault="00A42557">
      <w:pPr>
        <w:spacing w:line="240" w:lineRule="auto"/>
      </w:pPr>
      <w:r>
        <w:t>.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Tak, kocham, mój miły, Kijów i Warszawę,</w:t>
      </w:r>
    </w:p>
    <w:p w:rsidR="003E32A8" w:rsidRDefault="00A42557">
      <w:pPr>
        <w:spacing w:line="240" w:lineRule="auto"/>
      </w:pPr>
      <w:r>
        <w:t>Lecz Ojczyznę każde je</w:t>
      </w:r>
      <w:r>
        <w:t>dną tylko ma.</w:t>
      </w:r>
    </w:p>
    <w:p w:rsidR="003E32A8" w:rsidRDefault="00A42557">
      <w:pPr>
        <w:spacing w:line="240" w:lineRule="auto"/>
      </w:pPr>
      <w:r>
        <w:t>I tak płyną lata, lata za latami…</w:t>
      </w:r>
    </w:p>
    <w:p w:rsidR="003E32A8" w:rsidRDefault="00A42557">
      <w:pPr>
        <w:spacing w:line="240" w:lineRule="auto"/>
      </w:pPr>
      <w:r>
        <w:t>Co komu do tego, że my tak kochamy!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 xml:space="preserve">Я </w:t>
      </w:r>
      <w:proofErr w:type="spellStart"/>
      <w:r>
        <w:t>люблю</w:t>
      </w:r>
      <w:proofErr w:type="spellEnd"/>
      <w:r>
        <w:t xml:space="preserve">, </w:t>
      </w:r>
      <w:proofErr w:type="spellStart"/>
      <w:r>
        <w:t>коханий</w:t>
      </w:r>
      <w:proofErr w:type="spellEnd"/>
      <w:r>
        <w:t xml:space="preserve">, </w:t>
      </w:r>
      <w:proofErr w:type="spellStart"/>
      <w:r>
        <w:t>Київ</w:t>
      </w:r>
      <w:proofErr w:type="spellEnd"/>
      <w:r>
        <w:t xml:space="preserve"> і </w:t>
      </w:r>
      <w:proofErr w:type="spellStart"/>
      <w:r>
        <w:t>Варшаву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Але</w:t>
      </w:r>
      <w:proofErr w:type="spellEnd"/>
      <w:r>
        <w:t xml:space="preserve"> </w:t>
      </w:r>
      <w:proofErr w:type="spellStart"/>
      <w:r>
        <w:t>Батьківщина</w:t>
      </w:r>
      <w:proofErr w:type="spellEnd"/>
      <w:r>
        <w:t xml:space="preserve"> в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>.</w:t>
      </w:r>
    </w:p>
    <w:p w:rsidR="003E32A8" w:rsidRDefault="00A42557">
      <w:pPr>
        <w:spacing w:line="240" w:lineRule="auto"/>
      </w:pPr>
      <w:r>
        <w:t xml:space="preserve">І </w:t>
      </w:r>
      <w:proofErr w:type="spellStart"/>
      <w:r>
        <w:t>минають</w:t>
      </w:r>
      <w:proofErr w:type="spellEnd"/>
      <w:r>
        <w:t xml:space="preserve"> </w:t>
      </w:r>
      <w:proofErr w:type="spellStart"/>
      <w:r>
        <w:t>роки</w:t>
      </w:r>
      <w:proofErr w:type="spellEnd"/>
      <w:r>
        <w:t xml:space="preserve">, </w:t>
      </w:r>
      <w:proofErr w:type="spellStart"/>
      <w:r>
        <w:t>роки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роками</w:t>
      </w:r>
      <w:proofErr w:type="spellEnd"/>
      <w:r>
        <w:t>…</w:t>
      </w:r>
    </w:p>
    <w:p w:rsidR="003E32A8" w:rsidRDefault="00A42557">
      <w:pPr>
        <w:spacing w:line="240" w:lineRule="auto"/>
      </w:pPr>
      <w:r>
        <w:t>«Co komu do tego, że my tak kochamy!»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[Pociąg z Warszawy]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Ten pociąg z Warszawy wyznań przyniósł zamieć;</w:t>
      </w:r>
    </w:p>
    <w:p w:rsidR="003E32A8" w:rsidRDefault="00A42557">
      <w:pPr>
        <w:spacing w:line="240" w:lineRule="auto"/>
      </w:pPr>
      <w:r>
        <w:t>Więc stąd, z Ukrainy, myśl ku Tobie mknie.</w:t>
      </w:r>
    </w:p>
    <w:p w:rsidR="003E32A8" w:rsidRDefault="00A42557">
      <w:pPr>
        <w:spacing w:line="240" w:lineRule="auto"/>
      </w:pPr>
      <w:r>
        <w:t>Wszak to ty śpiewałeś dla mnie wieczorami:</w:t>
      </w:r>
    </w:p>
    <w:p w:rsidR="003E32A8" w:rsidRDefault="00A42557">
      <w:pPr>
        <w:spacing w:line="240" w:lineRule="auto"/>
      </w:pPr>
      <w:r>
        <w:t>Co komu do tego, że my tak kochamy!</w:t>
      </w:r>
    </w:p>
    <w:p w:rsidR="003E32A8" w:rsidRDefault="00A42557">
      <w:pPr>
        <w:spacing w:line="240" w:lineRule="auto"/>
      </w:pPr>
      <w:r>
        <w:t>.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Ten pociąg z Warszawy gna wskroś moje serce,</w:t>
      </w:r>
    </w:p>
    <w:p w:rsidR="003E32A8" w:rsidRDefault="00A42557">
      <w:pPr>
        <w:spacing w:line="240" w:lineRule="auto"/>
      </w:pPr>
      <w:r>
        <w:t>Choć sto dróg nas dzieli – jeden trawi żal.</w:t>
      </w:r>
    </w:p>
    <w:p w:rsidR="003E32A8" w:rsidRDefault="00A42557">
      <w:pPr>
        <w:spacing w:line="240" w:lineRule="auto"/>
      </w:pPr>
      <w:r>
        <w:t xml:space="preserve">Innego całuję – piosnka </w:t>
      </w:r>
      <w:proofErr w:type="spellStart"/>
      <w:r>
        <w:t>szemrze</w:t>
      </w:r>
      <w:proofErr w:type="spellEnd"/>
      <w:r>
        <w:t xml:space="preserve"> łzami:</w:t>
      </w:r>
    </w:p>
    <w:p w:rsidR="003E32A8" w:rsidRDefault="00A42557">
      <w:pPr>
        <w:spacing w:line="240" w:lineRule="auto"/>
      </w:pPr>
      <w:r>
        <w:t>Co komu do tego, że my tak kochamy!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.</w:t>
      </w:r>
    </w:p>
    <w:p w:rsidR="003E32A8" w:rsidRDefault="00A42557">
      <w:pPr>
        <w:spacing w:line="240" w:lineRule="auto"/>
      </w:pPr>
      <w:proofErr w:type="spellStart"/>
      <w:r>
        <w:t>Поїзд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 xml:space="preserve"> </w:t>
      </w:r>
    </w:p>
    <w:p w:rsidR="003E32A8" w:rsidRDefault="00A42557">
      <w:pPr>
        <w:spacing w:line="240" w:lineRule="auto"/>
      </w:pPr>
      <w:proofErr w:type="spellStart"/>
      <w:r>
        <w:t>Поїзд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 xml:space="preserve"> </w:t>
      </w:r>
      <w:proofErr w:type="spellStart"/>
      <w:r>
        <w:t>мчить</w:t>
      </w:r>
      <w:proofErr w:type="spellEnd"/>
      <w:r>
        <w:t xml:space="preserve"> </w:t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Сто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, а </w:t>
      </w:r>
      <w:proofErr w:type="spellStart"/>
      <w:r>
        <w:t>печаль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>.</w:t>
      </w:r>
    </w:p>
    <w:p w:rsidR="003E32A8" w:rsidRDefault="00A42557">
      <w:pPr>
        <w:spacing w:line="240" w:lineRule="auto"/>
      </w:pPr>
      <w:proofErr w:type="spellStart"/>
      <w:r>
        <w:t>Іншого</w:t>
      </w:r>
      <w:proofErr w:type="spellEnd"/>
      <w:r>
        <w:t xml:space="preserve"> </w:t>
      </w:r>
      <w:proofErr w:type="spellStart"/>
      <w:r>
        <w:t>цілую</w:t>
      </w:r>
      <w:proofErr w:type="spellEnd"/>
      <w:r>
        <w:t xml:space="preserve">, а </w:t>
      </w:r>
      <w:proofErr w:type="spellStart"/>
      <w:r>
        <w:t>бринить</w:t>
      </w:r>
      <w:proofErr w:type="spellEnd"/>
      <w:r>
        <w:t xml:space="preserve"> </w:t>
      </w:r>
      <w:proofErr w:type="spellStart"/>
      <w:r>
        <w:t>сльозами</w:t>
      </w:r>
      <w:proofErr w:type="spellEnd"/>
      <w:r>
        <w:t>: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[W p</w:t>
      </w:r>
      <w:r>
        <w:t>ustce błękitnych wieczorów...]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lastRenderedPageBreak/>
        <w:t>W pustce błękitnych wieczorów,</w:t>
      </w:r>
    </w:p>
    <w:p w:rsidR="003E32A8" w:rsidRDefault="00A42557">
      <w:pPr>
        <w:spacing w:line="240" w:lineRule="auto"/>
      </w:pPr>
      <w:r>
        <w:t>wśród pól, co legły pod niebem,</w:t>
      </w:r>
    </w:p>
    <w:p w:rsidR="003E32A8" w:rsidRDefault="00A42557">
      <w:pPr>
        <w:spacing w:line="240" w:lineRule="auto"/>
      </w:pPr>
      <w:r>
        <w:t>o, ileż słów,</w:t>
      </w:r>
    </w:p>
    <w:p w:rsidR="003E32A8" w:rsidRDefault="00A42557">
      <w:pPr>
        <w:spacing w:line="240" w:lineRule="auto"/>
      </w:pPr>
      <w:r>
        <w:t>jak wiele słów –</w:t>
      </w:r>
    </w:p>
    <w:p w:rsidR="003E32A8" w:rsidRDefault="00A42557">
      <w:pPr>
        <w:spacing w:line="240" w:lineRule="auto"/>
      </w:pPr>
      <w:r>
        <w:t>bez przerwy wszak śniłam Ciebie!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Nie, nie wiem, kim jesteś,</w:t>
      </w:r>
    </w:p>
    <w:p w:rsidR="003E32A8" w:rsidRDefault="00A42557">
      <w:pPr>
        <w:spacing w:line="240" w:lineRule="auto"/>
      </w:pPr>
      <w:r>
        <w:t>gdzie mieszkasz,</w:t>
      </w:r>
    </w:p>
    <w:p w:rsidR="003E32A8" w:rsidRDefault="00A42557">
      <w:pPr>
        <w:spacing w:line="240" w:lineRule="auto"/>
      </w:pPr>
      <w:r>
        <w:t>kogo pieszczotą swą darzysz,</w:t>
      </w:r>
    </w:p>
    <w:p w:rsidR="003E32A8" w:rsidRDefault="00A42557">
      <w:pPr>
        <w:spacing w:line="240" w:lineRule="auto"/>
      </w:pPr>
      <w:r>
        <w:t>lecz wiem, że i Ty na m</w:t>
      </w:r>
      <w:r>
        <w:t>nie czekasz,</w:t>
      </w:r>
    </w:p>
    <w:p w:rsidR="003E32A8" w:rsidRDefault="00A42557">
      <w:pPr>
        <w:spacing w:line="240" w:lineRule="auto"/>
      </w:pPr>
      <w:r>
        <w:t>trwożnie przeczuwasz i marzysz.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Ja – muszę wejść w życie Twoje</w:t>
      </w:r>
    </w:p>
    <w:p w:rsidR="003E32A8" w:rsidRDefault="00A42557">
      <w:pPr>
        <w:spacing w:line="240" w:lineRule="auto"/>
      </w:pPr>
      <w:r>
        <w:t>i – nieznanego – rozpoznać,</w:t>
      </w:r>
    </w:p>
    <w:p w:rsidR="003E32A8" w:rsidRDefault="00A42557">
      <w:pPr>
        <w:spacing w:line="240" w:lineRule="auto"/>
      </w:pPr>
      <w:r>
        <w:t>jak syn wygnańca poznaje</w:t>
      </w:r>
    </w:p>
    <w:p w:rsidR="003E32A8" w:rsidRDefault="00A42557">
      <w:pPr>
        <w:spacing w:line="240" w:lineRule="auto"/>
      </w:pPr>
      <w:r>
        <w:t>rodzinny kraj swego ojca.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(...)</w:t>
      </w:r>
    </w:p>
    <w:p w:rsidR="003E32A8" w:rsidRDefault="00A42557">
      <w:pPr>
        <w:spacing w:line="240" w:lineRule="auto"/>
      </w:pPr>
      <w:r>
        <w:t>Czy żałość pustki chcę przemóc?</w:t>
      </w:r>
    </w:p>
    <w:p w:rsidR="003E32A8" w:rsidRDefault="00A42557">
      <w:pPr>
        <w:spacing w:line="240" w:lineRule="auto"/>
      </w:pPr>
      <w:r>
        <w:t>Czy są to zwidy, omamy</w:t>
      </w:r>
    </w:p>
    <w:p w:rsidR="003E32A8" w:rsidRDefault="00A42557">
      <w:pPr>
        <w:spacing w:line="240" w:lineRule="auto"/>
      </w:pPr>
      <w:r>
        <w:t>Ty śnisz się sercu mojemu,</w:t>
      </w:r>
    </w:p>
    <w:p w:rsidR="003E32A8" w:rsidRDefault="00A42557">
      <w:pPr>
        <w:spacing w:line="240" w:lineRule="auto"/>
      </w:pPr>
      <w:r>
        <w:t>jak morzom śnią się huragany.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 xml:space="preserve">[В </w:t>
      </w:r>
      <w:proofErr w:type="spellStart"/>
      <w:r>
        <w:t>пустелі</w:t>
      </w:r>
      <w:proofErr w:type="spellEnd"/>
      <w:r>
        <w:t xml:space="preserve"> </w:t>
      </w:r>
      <w:proofErr w:type="spellStart"/>
      <w:r>
        <w:t>сизих</w:t>
      </w:r>
      <w:proofErr w:type="spellEnd"/>
      <w:r>
        <w:t xml:space="preserve"> </w:t>
      </w:r>
      <w:proofErr w:type="spellStart"/>
      <w:r>
        <w:t>вечорів</w:t>
      </w:r>
      <w:proofErr w:type="spellEnd"/>
      <w:r>
        <w:t>]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 xml:space="preserve">В </w:t>
      </w:r>
      <w:proofErr w:type="spellStart"/>
      <w:r>
        <w:t>пустелі</w:t>
      </w:r>
      <w:proofErr w:type="spellEnd"/>
      <w:r>
        <w:t xml:space="preserve"> </w:t>
      </w:r>
      <w:proofErr w:type="spellStart"/>
      <w:r>
        <w:t>сизих</w:t>
      </w:r>
      <w:proofErr w:type="spellEnd"/>
      <w:r>
        <w:t xml:space="preserve"> </w:t>
      </w:r>
      <w:proofErr w:type="spellStart"/>
      <w:r>
        <w:t>вечорів</w:t>
      </w:r>
      <w:proofErr w:type="spellEnd"/>
      <w:r>
        <w:t>,</w:t>
      </w:r>
    </w:p>
    <w:p w:rsidR="003E32A8" w:rsidRDefault="00A42557">
      <w:pPr>
        <w:spacing w:line="240" w:lineRule="auto"/>
      </w:pPr>
      <w:r>
        <w:t xml:space="preserve">в </w:t>
      </w:r>
      <w:proofErr w:type="spellStart"/>
      <w:r>
        <w:t>полях</w:t>
      </w:r>
      <w:proofErr w:type="spellEnd"/>
      <w:r>
        <w:t xml:space="preserve"> </w:t>
      </w:r>
      <w:proofErr w:type="spellStart"/>
      <w:r>
        <w:t>безмежних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неба</w:t>
      </w:r>
      <w:proofErr w:type="spellEnd"/>
    </w:p>
    <w:p w:rsidR="003E32A8" w:rsidRDefault="00A42557">
      <w:pPr>
        <w:spacing w:line="240" w:lineRule="auto"/>
      </w:pPr>
      <w:r>
        <w:t xml:space="preserve">о,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слів</w:t>
      </w:r>
      <w:proofErr w:type="spellEnd"/>
    </w:p>
    <w:p w:rsidR="003E32A8" w:rsidRDefault="00A42557">
      <w:pPr>
        <w:spacing w:line="240" w:lineRule="auto"/>
      </w:pPr>
      <w:r>
        <w:t xml:space="preserve">і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снів</w:t>
      </w:r>
      <w:proofErr w:type="spellEnd"/>
    </w:p>
    <w:p w:rsidR="003E32A8" w:rsidRDefault="00A42557">
      <w:pPr>
        <w:spacing w:line="240" w:lineRule="auto"/>
      </w:pPr>
      <w:proofErr w:type="spellStart"/>
      <w:r>
        <w:t>мені</w:t>
      </w:r>
      <w:proofErr w:type="spellEnd"/>
      <w:r>
        <w:t xml:space="preserve"> </w:t>
      </w:r>
      <w:proofErr w:type="spellStart"/>
      <w:r>
        <w:t>наснилося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>!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proofErr w:type="spellStart"/>
      <w:r>
        <w:t>Не</w:t>
      </w:r>
      <w:proofErr w:type="spellEnd"/>
      <w:r>
        <w:t xml:space="preserve"> </w:t>
      </w:r>
      <w:proofErr w:type="spellStart"/>
      <w:r>
        <w:t>знаю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де</w:t>
      </w:r>
      <w:proofErr w:type="spellEnd"/>
      <w:r>
        <w:t xml:space="preserve"> </w:t>
      </w:r>
      <w:proofErr w:type="spellStart"/>
      <w:r>
        <w:t>живеш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кого</w:t>
      </w:r>
      <w:proofErr w:type="spellEnd"/>
      <w:r>
        <w:t xml:space="preserve"> </w:t>
      </w:r>
      <w:proofErr w:type="spellStart"/>
      <w:r>
        <w:t>милуєш</w:t>
      </w:r>
      <w:proofErr w:type="spellEnd"/>
      <w:r>
        <w:t xml:space="preserve"> і </w:t>
      </w:r>
      <w:proofErr w:type="spellStart"/>
      <w:r>
        <w:t>голубиш</w:t>
      </w:r>
      <w:proofErr w:type="spellEnd"/>
      <w:r>
        <w:t>.</w:t>
      </w:r>
    </w:p>
    <w:p w:rsidR="003E32A8" w:rsidRDefault="00A42557">
      <w:pPr>
        <w:spacing w:line="240" w:lineRule="auto"/>
      </w:pPr>
      <w:r>
        <w:t xml:space="preserve">А </w:t>
      </w:r>
      <w:proofErr w:type="spellStart"/>
      <w:r>
        <w:t>знаю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чекаєш</w:t>
      </w:r>
      <w:proofErr w:type="spellEnd"/>
      <w:r>
        <w:t xml:space="preserve"> </w:t>
      </w:r>
      <w:proofErr w:type="spellStart"/>
      <w:r>
        <w:t>теж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тривожно</w:t>
      </w:r>
      <w:proofErr w:type="spellEnd"/>
      <w:r>
        <w:t xml:space="preserve"> </w:t>
      </w:r>
      <w:proofErr w:type="spellStart"/>
      <w:r>
        <w:t>вга</w:t>
      </w:r>
      <w:r>
        <w:t>дуєш</w:t>
      </w:r>
      <w:proofErr w:type="spellEnd"/>
      <w:r>
        <w:t xml:space="preserve"> і </w:t>
      </w:r>
      <w:proofErr w:type="spellStart"/>
      <w:r>
        <w:t>любиш</w:t>
      </w:r>
      <w:proofErr w:type="spellEnd"/>
      <w:r>
        <w:t>.</w:t>
      </w:r>
    </w:p>
    <w:p w:rsidR="003E32A8" w:rsidRDefault="003E32A8">
      <w:pPr>
        <w:spacing w:line="240" w:lineRule="auto"/>
      </w:pP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 xml:space="preserve">І я </w:t>
      </w:r>
      <w:proofErr w:type="spellStart"/>
      <w:r>
        <w:t>прийду</w:t>
      </w:r>
      <w:proofErr w:type="spellEnd"/>
      <w:r>
        <w:t xml:space="preserve"> в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твоє</w:t>
      </w:r>
      <w:proofErr w:type="spellEnd"/>
      <w:r>
        <w:t>.</w:t>
      </w:r>
    </w:p>
    <w:p w:rsidR="003E32A8" w:rsidRDefault="00A42557">
      <w:pPr>
        <w:spacing w:line="240" w:lineRule="auto"/>
      </w:pPr>
      <w:proofErr w:type="spellStart"/>
      <w:r>
        <w:t>Тебе</w:t>
      </w:r>
      <w:proofErr w:type="spellEnd"/>
      <w:r>
        <w:t xml:space="preserve">, </w:t>
      </w:r>
      <w:proofErr w:type="spellStart"/>
      <w:r>
        <w:t>незнаного</w:t>
      </w:r>
      <w:proofErr w:type="spellEnd"/>
      <w:r>
        <w:t xml:space="preserve">, </w:t>
      </w:r>
      <w:proofErr w:type="spellStart"/>
      <w:r>
        <w:t>впізнаю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як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вигнанця</w:t>
      </w:r>
      <w:proofErr w:type="spellEnd"/>
      <w:r>
        <w:t xml:space="preserve"> </w:t>
      </w:r>
      <w:proofErr w:type="spellStart"/>
      <w:r>
        <w:t>впізнає</w:t>
      </w:r>
      <w:proofErr w:type="spellEnd"/>
    </w:p>
    <w:p w:rsidR="003E32A8" w:rsidRDefault="00A42557">
      <w:pPr>
        <w:spacing w:line="240" w:lineRule="auto"/>
      </w:pPr>
      <w:proofErr w:type="spellStart"/>
      <w:r>
        <w:t>прикмети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краю</w:t>
      </w:r>
      <w:proofErr w:type="spellEnd"/>
      <w:r>
        <w:t>.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r>
        <w:t>(...)</w:t>
      </w:r>
    </w:p>
    <w:p w:rsidR="003E32A8" w:rsidRDefault="003E32A8">
      <w:pPr>
        <w:spacing w:line="240" w:lineRule="auto"/>
      </w:pPr>
    </w:p>
    <w:p w:rsidR="003E32A8" w:rsidRDefault="00A42557">
      <w:pPr>
        <w:spacing w:line="240" w:lineRule="auto"/>
      </w:pPr>
      <w:proofErr w:type="spellStart"/>
      <w:r>
        <w:t>Нехай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витвір</w:t>
      </w:r>
      <w:proofErr w:type="spellEnd"/>
      <w:r>
        <w:t xml:space="preserve"> </w:t>
      </w:r>
      <w:proofErr w:type="spellStart"/>
      <w:r>
        <w:t>самоти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нехай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вигадка</w:t>
      </w:r>
      <w:proofErr w:type="spellEnd"/>
      <w:r>
        <w:t xml:space="preserve"> й </w:t>
      </w:r>
      <w:proofErr w:type="spellStart"/>
      <w:r>
        <w:t>омана</w:t>
      </w:r>
      <w:proofErr w:type="spellEnd"/>
      <w:r>
        <w:t>!</w:t>
      </w:r>
    </w:p>
    <w:p w:rsidR="003E32A8" w:rsidRDefault="00A42557">
      <w:pPr>
        <w:spacing w:line="240" w:lineRule="auto"/>
      </w:pPr>
      <w:proofErr w:type="spellStart"/>
      <w:r>
        <w:t>Моєму</w:t>
      </w:r>
      <w:proofErr w:type="spellEnd"/>
      <w:r>
        <w:t xml:space="preserve"> </w:t>
      </w:r>
      <w:proofErr w:type="spellStart"/>
      <w:r>
        <w:t>серцю</w:t>
      </w:r>
      <w:proofErr w:type="spellEnd"/>
      <w:r>
        <w:t xml:space="preserve"> </w:t>
      </w:r>
      <w:proofErr w:type="spellStart"/>
      <w:r>
        <w:t>снишся</w:t>
      </w:r>
      <w:proofErr w:type="spellEnd"/>
      <w:r>
        <w:t xml:space="preserve"> </w:t>
      </w:r>
      <w:proofErr w:type="spellStart"/>
      <w:r>
        <w:t>ти</w:t>
      </w:r>
      <w:proofErr w:type="spellEnd"/>
      <w:r>
        <w:t>,</w:t>
      </w:r>
    </w:p>
    <w:p w:rsidR="003E32A8" w:rsidRDefault="00A42557">
      <w:pPr>
        <w:spacing w:line="240" w:lineRule="auto"/>
      </w:pPr>
      <w:proofErr w:type="spellStart"/>
      <w:r>
        <w:t>як</w:t>
      </w:r>
      <w:proofErr w:type="spellEnd"/>
      <w:r>
        <w:t xml:space="preserve"> </w:t>
      </w:r>
      <w:proofErr w:type="spellStart"/>
      <w:r>
        <w:t>морю</w:t>
      </w:r>
      <w:proofErr w:type="spellEnd"/>
      <w:r>
        <w:t xml:space="preserve"> </w:t>
      </w:r>
      <w:proofErr w:type="spellStart"/>
      <w:r>
        <w:t>сняться</w:t>
      </w:r>
      <w:proofErr w:type="spellEnd"/>
      <w:r>
        <w:t xml:space="preserve"> </w:t>
      </w:r>
      <w:proofErr w:type="spellStart"/>
      <w:r>
        <w:t>урагани</w:t>
      </w:r>
      <w:proofErr w:type="spellEnd"/>
      <w:r>
        <w:t>.</w:t>
      </w:r>
    </w:p>
    <w:sectPr w:rsidR="003E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277" w:bottom="851" w:left="1440" w:header="720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7" w:rsidRDefault="00A42557">
      <w:pPr>
        <w:spacing w:line="240" w:lineRule="auto"/>
      </w:pPr>
      <w:r>
        <w:separator/>
      </w:r>
    </w:p>
  </w:endnote>
  <w:endnote w:type="continuationSeparator" w:id="0">
    <w:p w:rsidR="00A42557" w:rsidRDefault="00A42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3E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3E32A8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3E32A8">
      <w:trPr>
        <w:trHeight w:val="404"/>
      </w:trPr>
      <w:tc>
        <w:tcPr>
          <w:tcW w:w="2627" w:type="dxa"/>
          <w:vAlign w:val="center"/>
        </w:tcPr>
        <w:p w:rsidR="003E32A8" w:rsidRDefault="00A425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41386" cy="833260"/>
                <wp:effectExtent l="0" t="0" r="0" b="0"/>
                <wp:docPr id="168304865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3E32A8" w:rsidRDefault="00A425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7618" cy="675949"/>
                <wp:effectExtent l="0" t="0" r="0" b="0"/>
                <wp:docPr id="168304865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3E32A8" w:rsidRDefault="00A425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50171" cy="726014"/>
                <wp:effectExtent l="0" t="0" r="0" b="0"/>
                <wp:docPr id="168304865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E32A8">
      <w:trPr>
        <w:trHeight w:val="404"/>
      </w:trPr>
      <w:tc>
        <w:tcPr>
          <w:tcW w:w="7583" w:type="dxa"/>
          <w:gridSpan w:val="3"/>
          <w:vAlign w:val="center"/>
        </w:tcPr>
        <w:p w:rsidR="003E32A8" w:rsidRDefault="00A425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3E32A8" w:rsidRDefault="003E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3E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7" w:rsidRDefault="00A42557">
      <w:pPr>
        <w:spacing w:line="240" w:lineRule="auto"/>
      </w:pPr>
      <w:r>
        <w:separator/>
      </w:r>
    </w:p>
  </w:footnote>
  <w:footnote w:type="continuationSeparator" w:id="0">
    <w:p w:rsidR="00A42557" w:rsidRDefault="00A42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3E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A425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5691188</wp:posOffset>
          </wp:positionH>
          <wp:positionV relativeFrom="paragraph">
            <wp:posOffset>-100011</wp:posOffset>
          </wp:positionV>
          <wp:extent cx="492125" cy="1019175"/>
          <wp:effectExtent l="0" t="0" r="0" b="0"/>
          <wp:wrapSquare wrapText="bothSides" distT="0" distB="0" distL="114300" distR="114300"/>
          <wp:docPr id="168304865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A8" w:rsidRDefault="003E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1"/>
    <w:multiLevelType w:val="multilevel"/>
    <w:tmpl w:val="5A8C0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8"/>
    <w:rsid w:val="003A7E87"/>
    <w:rsid w:val="003E32A8"/>
    <w:rsid w:val="00A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607"/>
  <w15:docId w15:val="{321D6FB0-56F2-45C5-8D46-F4949C1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vOUwgmCAgWoOYWFExc2cHqhoIQ==">CgMxLjA4AHIhMUY0MVNWMmpRRGIyLXM0YlNsNl9FcjltYXQ3M25vSzU3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2024-01-31T11:13:00Z</dcterms:created>
  <dcterms:modified xsi:type="dcterms:W3CDTF">2024-01-31T11:13:00Z</dcterms:modified>
</cp:coreProperties>
</file>