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Regulamin konkursu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Dzień z mamą w Lublinie</w:t>
      </w:r>
      <w:r>
        <w:rPr>
          <w:rFonts w:cs="Arial" w:ascii="Arial" w:hAnsi="Arial"/>
          <w:b/>
          <w:sz w:val="24"/>
          <w:szCs w:val="24"/>
        </w:rPr>
        <w:t>”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§1 Postanowienia ogólne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Organizatorem konkursu „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Dzień z mamą w Lublinie</w:t>
      </w:r>
      <w:r>
        <w:rPr>
          <w:rFonts w:cs="Arial" w:ascii="Arial" w:hAnsi="Arial"/>
          <w:sz w:val="24"/>
          <w:szCs w:val="24"/>
        </w:rPr>
        <w:t>” zwanego w dalszej części Regulaminu „Konkursem”, jest Urząd Miasta Lublin, pl. Łokietka 1, 20-109 Lublin (zwany dalej: „Organizatorem”).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rozpoczyna się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26 maja 2022</w:t>
      </w:r>
      <w:r>
        <w:rPr>
          <w:rFonts w:cs="Arial" w:ascii="Arial" w:hAnsi="Arial"/>
          <w:sz w:val="24"/>
          <w:szCs w:val="24"/>
        </w:rPr>
        <w:t xml:space="preserve"> roku i trwa do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momentu rozstrzygnięcia (tj. zamieszczenia pięciu poprawnych odpowiedzi na zadanie konkursowe),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a maksymalnie do 27 maja 2022, do godz: 12:00.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Warunki uczestnictwa w Konkursie określone są w niniejszym Regulaminie,</w:t>
        <w:br/>
        <w:t>a każde zgłoszenie Uczestnika oznacza, iż Uczestnik zapoznał się z treścią Regulaminu i go akceptuje.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Udział w Konkursie jest bezpłatny i dobrowolny.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§2 Zasady Konkursu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organizowany jest wśród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fanów profilu MIASTO LUBLIN na portalu FACEBOOK.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Konkursu, wyraża zgodę na przetwarzanie dotyczących jej danych osobowych przez Organizatora Konkursu w celu organizacji, przebiegu i promocji Konkursu oraz wydania nagród.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Klauzula informacyjna o przetwarzaniu danych osobowych stanowi załącznik</w:t>
        <w:br/>
        <w:t>nr 1 do Regulaminu Konkursu.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oświadcza, iż została poinformowana</w:t>
        <w:br/>
        <w:t>o przysługujących jej prawach, które wynikają z postanowień ustawy o ochronie danych osobowych tj.: o prawie do dostępu do treści swoich danych oraz prawie do ich poprawiania, jak i również o prawie wniesienia sprzeciwu wobec przetwarzania swoich danych.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przyjmuje do wiadomości, iż wyrażenie zgody na przetwarzanie danych osobowych jest dobrowolne, aczkolwiek konieczne do otrzymania Nagrody.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danych osobowych Uczestnika Konkursu oraz jest Prezydent Miasta Lublin; dane adresowe: plac Króla Władysława Łokietka 1, 20-109 Lublin.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Nad prawidłowością̨ przeprowadzenia Konkursu będzie czuwała Komisja Konkursowa powołana przez Organizatora.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eastAsia="Calibri" w:cs="Arial"/>
          <w:color w:val="222222"/>
          <w:sz w:val="24"/>
          <w:szCs w:val="24"/>
          <w:shd w:fill="FFFFFF" w:val="clear"/>
        </w:rPr>
      </w:pPr>
      <w:r>
        <w:rPr>
          <w:rFonts w:eastAsia="Calibri" w:cs="Arial" w:ascii="Arial" w:hAnsi="Arial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§3 Zadanie konkursowe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Konkurs polega na zamieszczeniu w komentarzu pod postem konkursowym zdjęcia </w:t>
      </w:r>
      <w:r>
        <w:rPr>
          <w:rFonts w:cs="Arial" w:ascii="Arial" w:hAnsi="Arial"/>
          <w:b/>
          <w:sz w:val="24"/>
          <w:szCs w:val="24"/>
        </w:rPr>
        <w:t xml:space="preserve">z mamą, bądź przedstawiającego mamę, </w:t>
      </w:r>
      <w:r>
        <w:rPr>
          <w:rFonts w:cs="Arial" w:ascii="Arial" w:hAnsi="Arial"/>
          <w:b/>
          <w:sz w:val="24"/>
          <w:szCs w:val="24"/>
        </w:rPr>
        <w:t xml:space="preserve">wykonanego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 xml:space="preserve">w Lublinie.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b w:val="false"/>
          <w:b w:val="false"/>
          <w:bCs w:val="fals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Z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djęcie należy zamieścić w jak najkrótszym czasie od momentu ogłoszenia Konkursu. W konkursie wygrywa pierwszych 50 osób, które wykonają zadanie konkursowe.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Oceny zgłoszeń dokona powołana przez Organizatora Komisja Konkursowa.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 chwilą przesłania zgłoszenia Organizator przejmuje całość autorskich praw majątkowych do nadesłanej pracy na polach eksploatacji określonych w art. 50 ustawy z dnia 4 lutego 1994 r. o prawie autorskim i prawach pokrewnych oraz do różnych form publikacji prac.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Zgłoszenie Uczestnictwa w konkursie powinno zawierać: prawidłową odpowiedź na zadanie konkursowe – </w:t>
      </w:r>
      <w:r>
        <w:rPr>
          <w:rFonts w:cs="Arial" w:ascii="Arial" w:hAnsi="Arial"/>
          <w:b/>
          <w:bCs/>
          <w:sz w:val="24"/>
          <w:szCs w:val="24"/>
        </w:rPr>
        <w:t>zdjęcie z mamą bądź przedstawiające mamę – wykonane w Lublinie</w:t>
      </w:r>
      <w:r>
        <w:rPr>
          <w:rFonts w:cs="Arial" w:ascii="Arial" w:hAnsi="Arial"/>
          <w:b/>
          <w:bCs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>imię i nazwisko uczestnika.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Rozstrzygnięcia Komisji Konkursowej są ostateczne.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Wyniki Konkursu zostaną opublikowane w komentarzu pod postem konkursowym </w:t>
      </w:r>
      <w:r>
        <w:rPr>
          <w:rFonts w:cs="Arial" w:ascii="Arial" w:hAnsi="Arial"/>
          <w:bCs/>
          <w:sz w:val="24"/>
          <w:szCs w:val="24"/>
        </w:rPr>
        <w:t xml:space="preserve">w dniu 27 maja 2022.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Nagrody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Nagrodą w Konkursie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są: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 xml:space="preserve">dla pierwszych 5ciu osób: podwójne zaproszenia na wystawę Tamary Łempickiej w Muzeum Narodowym w Lublinie 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dla 45 kolejnych osób: herbata inspiracji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b/>
          <w:b/>
          <w:sz w:val="24"/>
          <w:szCs w:val="24"/>
        </w:rPr>
      </w:pP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 xml:space="preserve">Łącznie w Konkursie zostanie nagrodzonych 50 osób, które jako pierwsze wykonają zadanie konkursowe.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Ostateczne rozstrzygnięcie dotyczące ilości przyznanych nagród należy</w:t>
        <w:br/>
        <w:t>do Organizatora.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Lista zwycięzców zostanie opublikowana w komentarzu pod postem konkursowym po zakończeniu i rozstrzygnięciu konkursu.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§5 Odbiór nagród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Nagrodę należy odebrać osobiście w dniach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30 maja – 6 czerwca z miejskiego Ratusza (Plac Łokietka 1)</w:t>
      </w:r>
      <w:r>
        <w:rPr>
          <w:rFonts w:cs="Arial" w:ascii="Arial" w:hAnsi="Arial"/>
          <w:sz w:val="24"/>
          <w:szCs w:val="24"/>
        </w:rPr>
        <w:t xml:space="preserve">, o sposobie odbioru nagrody zwycięzcy zostaną poinformowani w wiadomości prywatnej. 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Postanowienia końcowe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Niniejszy Regulamin jest dostępny na stronie internetowej Urzędu Miasta Lublin: lublin.eu.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Zasady przeprowadzania Konkursu określa wyłącznie niniejszy Regulamin.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spornych lub nieuregulowanych Regulaminem ostateczną decyzję podejmie Komisja Konkursowa.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 Konkursu zastrzega sobie prawo do wprowadzenia zmian</w:t>
        <w:br/>
        <w:t>w Regulaminie.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Pytania i reklamacje związane z uczestnictwem w Konkursie można przesyłać na adres e-mail: kspoleczna@lublin.eu.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648266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4715"/>
    <w:rPr>
      <w:color w:val="0563C1" w:themeColor="hyperlink"/>
      <w:u w:val="single"/>
    </w:rPr>
  </w:style>
  <w:style w:type="character" w:styleId="5yl5" w:customStyle="1">
    <w:name w:val="_5yl5"/>
    <w:basedOn w:val="DefaultParagraphFont"/>
    <w:qFormat/>
    <w:rsid w:val="009f00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d2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8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1845"/>
    <w:rPr/>
  </w:style>
  <w:style w:type="character" w:styleId="Strong">
    <w:name w:val="Strong"/>
    <w:basedOn w:val="DefaultParagraphFont"/>
    <w:uiPriority w:val="22"/>
    <w:qFormat/>
    <w:rsid w:val="00541586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46c1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d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798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LibreOffice/7.2.2.1$Windows_X86_64 LibreOffice_project/0e408af0b27894d652a87aa5f21fe17bf058124c</Application>
  <AppVersion>15.0000</AppVersion>
  <Pages>2</Pages>
  <Words>558</Words>
  <Characters>3518</Characters>
  <CharactersWithSpaces>4019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2020-08-28T11:46:00Z</dcterms:created>
  <dc:creator>Ewa Tomala</dc:creator>
  <dc:description/>
  <dc:language>pl-PL</dc:language>
  <cp:lastModifiedBy/>
  <cp:lastPrinted>2020-08-28T12:07:00Z</cp:lastPrinted>
  <dcterms:modified xsi:type="dcterms:W3CDTF">2022-05-26T08:50:56Z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